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292DF" w14:textId="77777777" w:rsidR="002A0A1B" w:rsidRPr="00787EC4" w:rsidRDefault="00B27F25" w:rsidP="00787EC4">
      <w:pPr>
        <w:pStyle w:val="Title"/>
        <w:tabs>
          <w:tab w:val="left" w:pos="2160"/>
        </w:tabs>
        <w:rPr>
          <w:i/>
        </w:rPr>
      </w:pPr>
      <w:r w:rsidRPr="00787EC4">
        <w:rPr>
          <w:i/>
        </w:rPr>
        <w:t>[Course Title]</w:t>
      </w:r>
    </w:p>
    <w:p w14:paraId="10A95CCA" w14:textId="77777777" w:rsidR="00B27F25" w:rsidRPr="00787EC4" w:rsidRDefault="00B27F25" w:rsidP="00787EC4">
      <w:pPr>
        <w:tabs>
          <w:tab w:val="left" w:pos="2160"/>
        </w:tabs>
        <w:rPr>
          <w:i/>
        </w:rPr>
      </w:pPr>
      <w:r w:rsidRPr="00787EC4">
        <w:rPr>
          <w:i/>
        </w:rPr>
        <w:t>[Quarter/Year]</w:t>
      </w:r>
    </w:p>
    <w:p w14:paraId="4C597AE3" w14:textId="77777777" w:rsidR="00B27F25" w:rsidRPr="00787EC4" w:rsidRDefault="00B27F25" w:rsidP="00787EC4">
      <w:pPr>
        <w:tabs>
          <w:tab w:val="left" w:pos="2160"/>
        </w:tabs>
        <w:rPr>
          <w:i/>
        </w:rPr>
      </w:pPr>
      <w:r w:rsidRPr="00787EC4">
        <w:rPr>
          <w:i/>
        </w:rPr>
        <w:t>[Class</w:t>
      </w:r>
      <w:r w:rsidR="007C551F" w:rsidRPr="00787EC4">
        <w:rPr>
          <w:i/>
        </w:rPr>
        <w:t xml:space="preserve"> Meeting</w:t>
      </w:r>
      <w:r w:rsidRPr="00787EC4">
        <w:rPr>
          <w:i/>
        </w:rPr>
        <w:t xml:space="preserve"> location]</w:t>
      </w:r>
    </w:p>
    <w:p w14:paraId="1FCC3793" w14:textId="77777777" w:rsidR="00B27F25" w:rsidRDefault="00B27F25" w:rsidP="00787EC4">
      <w:pPr>
        <w:tabs>
          <w:tab w:val="left" w:pos="2160"/>
        </w:tabs>
        <w:rPr>
          <w:i/>
        </w:rPr>
      </w:pPr>
      <w:r w:rsidRPr="00787EC4">
        <w:rPr>
          <w:i/>
        </w:rPr>
        <w:t>[Class Meeting</w:t>
      </w:r>
      <w:r w:rsidR="007C551F" w:rsidRPr="00787EC4">
        <w:rPr>
          <w:i/>
        </w:rPr>
        <w:t xml:space="preserve"> days/</w:t>
      </w:r>
      <w:r w:rsidRPr="00787EC4">
        <w:rPr>
          <w:i/>
        </w:rPr>
        <w:t>time</w:t>
      </w:r>
      <w:r w:rsidR="007C551F" w:rsidRPr="00787EC4">
        <w:rPr>
          <w:i/>
        </w:rPr>
        <w:t>s]</w:t>
      </w:r>
    </w:p>
    <w:p w14:paraId="787CC576" w14:textId="77777777" w:rsidR="00A62273" w:rsidRDefault="00A62273" w:rsidP="00787EC4">
      <w:pPr>
        <w:tabs>
          <w:tab w:val="left" w:pos="2160"/>
        </w:tabs>
        <w:rPr>
          <w:i/>
        </w:rPr>
      </w:pPr>
    </w:p>
    <w:p w14:paraId="65B02F82" w14:textId="77777777" w:rsidR="00A62273" w:rsidRPr="00787EC4" w:rsidRDefault="00A62273" w:rsidP="00787EC4">
      <w:pPr>
        <w:tabs>
          <w:tab w:val="left" w:pos="2160"/>
        </w:tabs>
        <w:rPr>
          <w:i/>
        </w:rPr>
      </w:pPr>
      <w:r>
        <w:rPr>
          <w:i/>
        </w:rPr>
        <w:t>[</w:t>
      </w:r>
      <w:hyperlink r:id="rId8" w:history="1">
        <w:r w:rsidRPr="00A62273">
          <w:rPr>
            <w:rStyle w:val="Hyperlink"/>
            <w:i/>
          </w:rPr>
          <w:t>View Sam</w:t>
        </w:r>
        <w:bookmarkStart w:id="0" w:name="_GoBack"/>
        <w:bookmarkEnd w:id="0"/>
        <w:r w:rsidRPr="00A62273">
          <w:rPr>
            <w:rStyle w:val="Hyperlink"/>
            <w:i/>
          </w:rPr>
          <w:t>ple Syllabus</w:t>
        </w:r>
      </w:hyperlink>
      <w:r>
        <w:rPr>
          <w:i/>
        </w:rPr>
        <w:t xml:space="preserve"> – please delete this line before publishing this syllabus]</w:t>
      </w:r>
    </w:p>
    <w:p w14:paraId="331B80F1" w14:textId="77777777" w:rsidR="00421742" w:rsidRPr="00902B3F" w:rsidRDefault="00421742" w:rsidP="00787EC4">
      <w:pPr>
        <w:tabs>
          <w:tab w:val="left" w:pos="2160"/>
        </w:tabs>
        <w:rPr>
          <w:rFonts w:ascii="Arial" w:hAnsi="Arial" w:cs="Arial"/>
        </w:rPr>
      </w:pPr>
    </w:p>
    <w:p w14:paraId="412E7AE9" w14:textId="77777777" w:rsidR="00421742" w:rsidRPr="00902B3F" w:rsidRDefault="00B27F25" w:rsidP="00A1380A">
      <w:pPr>
        <w:pStyle w:val="Heading1"/>
      </w:pPr>
      <w:r w:rsidRPr="00902B3F">
        <w:t xml:space="preserve">Course </w:t>
      </w:r>
      <w:r w:rsidR="005E0D11" w:rsidRPr="00902B3F">
        <w:t>Information</w:t>
      </w:r>
    </w:p>
    <w:p w14:paraId="2F2E22EC" w14:textId="77777777" w:rsidR="006D3CF1" w:rsidRDefault="006D3CF1" w:rsidP="00787EC4">
      <w:pPr>
        <w:rPr>
          <w:rStyle w:val="Heading2Char"/>
        </w:rPr>
      </w:pPr>
      <w:r>
        <w:rPr>
          <w:rStyle w:val="Heading2Char"/>
        </w:rPr>
        <w:t>Course Description</w:t>
      </w:r>
    </w:p>
    <w:p w14:paraId="17FE8F41" w14:textId="77777777" w:rsidR="007A0FC2" w:rsidRDefault="007A0FC2" w:rsidP="007A0FC2">
      <w:pPr>
        <w:ind w:left="720"/>
        <w:rPr>
          <w:i/>
          <w:iCs/>
        </w:rPr>
      </w:pPr>
      <w:r>
        <w:rPr>
          <w:i/>
          <w:iCs/>
        </w:rPr>
        <w:t>[Include the course description from the official UC San Diego Catalog</w:t>
      </w:r>
      <w:r w:rsidR="00A62273">
        <w:rPr>
          <w:i/>
          <w:iCs/>
        </w:rPr>
        <w:t>]</w:t>
      </w:r>
    </w:p>
    <w:p w14:paraId="1BCA6A16" w14:textId="77777777" w:rsidR="00A62273" w:rsidRPr="006D3CF1" w:rsidRDefault="00A62273" w:rsidP="007A0FC2">
      <w:pPr>
        <w:ind w:left="720"/>
        <w:rPr>
          <w:i/>
          <w:iCs/>
        </w:rPr>
      </w:pPr>
    </w:p>
    <w:p w14:paraId="3F548DAE" w14:textId="77777777" w:rsidR="006D3CF1" w:rsidRPr="006D3CF1" w:rsidRDefault="00A62273" w:rsidP="007A0FC2">
      <w:pPr>
        <w:ind w:left="720"/>
        <w:rPr>
          <w:i/>
          <w:iCs/>
        </w:rPr>
      </w:pPr>
      <w:r>
        <w:rPr>
          <w:i/>
          <w:iCs/>
        </w:rPr>
        <w:t>[</w:t>
      </w:r>
      <w:r w:rsidR="007A0FC2" w:rsidRPr="007A0FC2">
        <w:rPr>
          <w:i/>
          <w:iCs/>
        </w:rPr>
        <w:t>Whether you prefer to lead in with a relevant quote or visual or your course title, your syllabus sets the tone for the course. This is a place to explain to students what your course is about and get them excited about the topic. What is valuable or relevant about your course in the context of a student’s life and beyond?</w:t>
      </w:r>
      <w:r>
        <w:rPr>
          <w:i/>
          <w:iCs/>
        </w:rPr>
        <w:t>]</w:t>
      </w:r>
    </w:p>
    <w:p w14:paraId="29CC3530" w14:textId="77777777" w:rsidR="006D3CF1" w:rsidRPr="006D3CF1" w:rsidRDefault="006D3CF1" w:rsidP="006D3CF1">
      <w:pPr>
        <w:ind w:left="720"/>
        <w:rPr>
          <w:rStyle w:val="Heading2Char"/>
          <w:i/>
          <w:iCs/>
        </w:rPr>
      </w:pPr>
    </w:p>
    <w:p w14:paraId="1A213846" w14:textId="77777777" w:rsidR="00A1380A" w:rsidRDefault="00A1380A" w:rsidP="00A1380A">
      <w:pPr>
        <w:rPr>
          <w:rStyle w:val="Heading2Char"/>
        </w:rPr>
      </w:pPr>
      <w:r>
        <w:rPr>
          <w:rStyle w:val="Heading2Char"/>
        </w:rPr>
        <w:t>Course Credit</w:t>
      </w:r>
    </w:p>
    <w:p w14:paraId="07789400" w14:textId="77777777" w:rsidR="00A1380A" w:rsidRPr="00E2465D" w:rsidRDefault="00A1380A" w:rsidP="00A1380A">
      <w:pPr>
        <w:ind w:left="720"/>
        <w:rPr>
          <w:i/>
        </w:rPr>
      </w:pPr>
      <w:r w:rsidRPr="00E2465D">
        <w:rPr>
          <w:i/>
        </w:rPr>
        <w:t>[</w:t>
      </w:r>
      <w:r>
        <w:rPr>
          <w:i/>
        </w:rPr>
        <w:t>number of units/credit hours hours/wk. on assignments/reading/lab]</w:t>
      </w:r>
    </w:p>
    <w:p w14:paraId="37D26AD0" w14:textId="77777777" w:rsidR="00A1380A" w:rsidRPr="002A0A1B" w:rsidRDefault="00A1380A" w:rsidP="00A1380A"/>
    <w:p w14:paraId="1E588ADA" w14:textId="77777777" w:rsidR="00172E2C" w:rsidRDefault="0071324A" w:rsidP="00787EC4">
      <w:pPr>
        <w:rPr>
          <w:b/>
          <w:sz w:val="22"/>
        </w:rPr>
      </w:pPr>
      <w:r w:rsidRPr="00787EC4">
        <w:rPr>
          <w:rStyle w:val="Heading2Char"/>
        </w:rPr>
        <w:t>Instructor</w:t>
      </w:r>
    </w:p>
    <w:p w14:paraId="45D38624" w14:textId="77777777" w:rsidR="0071324A" w:rsidRPr="00787EC4" w:rsidRDefault="0071324A" w:rsidP="00787EC4">
      <w:pPr>
        <w:ind w:left="720"/>
        <w:rPr>
          <w:i/>
        </w:rPr>
      </w:pPr>
      <w:r w:rsidRPr="00787EC4">
        <w:rPr>
          <w:i/>
        </w:rPr>
        <w:t xml:space="preserve">[Name] [Office, email address, phone number, </w:t>
      </w:r>
      <w:r w:rsidR="00902B3F" w:rsidRPr="00787EC4">
        <w:rPr>
          <w:i/>
        </w:rPr>
        <w:t>website</w:t>
      </w:r>
      <w:r w:rsidRPr="00787EC4">
        <w:rPr>
          <w:i/>
        </w:rPr>
        <w:t xml:space="preserve"> </w:t>
      </w:r>
      <w:r w:rsidR="007A0FC2">
        <w:rPr>
          <w:i/>
        </w:rPr>
        <w:t>URL</w:t>
      </w:r>
      <w:r w:rsidRPr="00787EC4">
        <w:rPr>
          <w:i/>
        </w:rPr>
        <w:t>]</w:t>
      </w:r>
    </w:p>
    <w:p w14:paraId="5ECDEEB7" w14:textId="77777777" w:rsidR="00172E2C" w:rsidRDefault="00172E2C" w:rsidP="00787EC4">
      <w:pPr>
        <w:rPr>
          <w:rStyle w:val="Heading2Char"/>
        </w:rPr>
      </w:pPr>
    </w:p>
    <w:p w14:paraId="1D4BC1F1" w14:textId="77777777" w:rsidR="00172E2C" w:rsidRDefault="0071324A" w:rsidP="00787EC4">
      <w:pPr>
        <w:rPr>
          <w:i/>
          <w:sz w:val="22"/>
        </w:rPr>
      </w:pPr>
      <w:r w:rsidRPr="00787EC4">
        <w:rPr>
          <w:rStyle w:val="Heading2Char"/>
        </w:rPr>
        <w:t>Office Hours</w:t>
      </w:r>
    </w:p>
    <w:p w14:paraId="7E5BFDC2" w14:textId="77777777" w:rsidR="007A0FC2" w:rsidRDefault="0071324A" w:rsidP="00787EC4">
      <w:pPr>
        <w:ind w:left="720"/>
        <w:rPr>
          <w:i/>
        </w:rPr>
      </w:pPr>
      <w:r w:rsidRPr="00787EC4">
        <w:rPr>
          <w:i/>
        </w:rPr>
        <w:t>[Room, Time, Virtual]</w:t>
      </w:r>
    </w:p>
    <w:p w14:paraId="2A22F90F" w14:textId="77777777" w:rsidR="007A0FC2" w:rsidRPr="007A0FC2" w:rsidRDefault="00A62273" w:rsidP="007A0FC2">
      <w:pPr>
        <w:ind w:left="720"/>
        <w:rPr>
          <w:i/>
        </w:rPr>
      </w:pPr>
      <w:r>
        <w:rPr>
          <w:i/>
        </w:rPr>
        <w:t>[</w:t>
      </w:r>
      <w:r w:rsidR="007A0FC2" w:rsidRPr="007A0FC2">
        <w:rPr>
          <w:i/>
        </w:rPr>
        <w:t xml:space="preserve">Try to find times that are mutually convenient for you and your students and explain the purpose of office hours in your first class. </w:t>
      </w:r>
      <w:r w:rsidR="007A0FC2" w:rsidRPr="007A0FC2">
        <w:rPr>
          <w:i/>
        </w:rPr>
        <w:br/>
      </w:r>
      <w:r w:rsidR="007A0FC2" w:rsidRPr="007A0FC2">
        <w:rPr>
          <w:i/>
        </w:rPr>
        <w:br/>
        <w:t>One way to increase availability for office hours is to integrate virtual office hours. All UC San Diego staff and faculty have access to a Zoom Pro account, for unlimited video meeting</w:t>
      </w:r>
      <w:r w:rsidR="007A0FC2">
        <w:rPr>
          <w:i/>
        </w:rPr>
        <w:t>s. You can use the “Zoom LTI Pro” link in your course menu to schedule sessions in which all students can participate.</w:t>
      </w:r>
      <w:r>
        <w:rPr>
          <w:i/>
        </w:rPr>
        <w:t>]</w:t>
      </w:r>
    </w:p>
    <w:p w14:paraId="1AB97869" w14:textId="77777777" w:rsidR="0071324A" w:rsidRDefault="0071324A" w:rsidP="00787EC4">
      <w:pPr>
        <w:ind w:left="720"/>
        <w:rPr>
          <w:i/>
        </w:rPr>
      </w:pPr>
    </w:p>
    <w:p w14:paraId="584D2451" w14:textId="77777777" w:rsidR="00A1380A" w:rsidRDefault="00A1380A" w:rsidP="00A1380A">
      <w:pPr>
        <w:rPr>
          <w:rStyle w:val="Heading2Char"/>
        </w:rPr>
      </w:pPr>
      <w:r>
        <w:rPr>
          <w:rStyle w:val="Heading2Char"/>
        </w:rPr>
        <w:t>About the Instructor</w:t>
      </w:r>
    </w:p>
    <w:p w14:paraId="22771EE7" w14:textId="77777777" w:rsidR="00A1380A" w:rsidRDefault="00A1380A" w:rsidP="00A1380A">
      <w:pPr>
        <w:ind w:left="720"/>
        <w:rPr>
          <w:i/>
        </w:rPr>
      </w:pPr>
      <w:r w:rsidRPr="00E2465D">
        <w:rPr>
          <w:i/>
        </w:rPr>
        <w:t>[</w:t>
      </w:r>
      <w:r w:rsidRPr="008955AC">
        <w:rPr>
          <w:i/>
        </w:rPr>
        <w:t>A brief description of yourself and your teaching methods. This is your opportunity to invite students into the course, set the tone, convey positivity, and communicate the value and importance of this course topic</w:t>
      </w:r>
      <w:r>
        <w:rPr>
          <w:i/>
        </w:rPr>
        <w:t>.]</w:t>
      </w:r>
    </w:p>
    <w:p w14:paraId="4EE957D6" w14:textId="77777777" w:rsidR="00A1380A" w:rsidRPr="007A0FC2" w:rsidRDefault="00A1380A" w:rsidP="00A1380A">
      <w:pPr>
        <w:ind w:left="720"/>
        <w:rPr>
          <w:i/>
          <w:iCs/>
        </w:rPr>
      </w:pPr>
    </w:p>
    <w:p w14:paraId="68DB975D" w14:textId="77777777" w:rsidR="00A1380A" w:rsidRPr="007A0FC2" w:rsidRDefault="00A1380A" w:rsidP="00A1380A">
      <w:pPr>
        <w:ind w:left="720"/>
        <w:rPr>
          <w:b/>
          <w:bCs/>
          <w:i/>
          <w:iCs/>
        </w:rPr>
      </w:pPr>
      <w:r w:rsidRPr="007A0FC2">
        <w:rPr>
          <w:b/>
          <w:bCs/>
          <w:i/>
          <w:iCs/>
          <w:noProof/>
        </w:rPr>
        <w:lastRenderedPageBreak/>
        <w:drawing>
          <wp:anchor distT="0" distB="0" distL="114300" distR="114300" simplePos="0" relativeHeight="251660288" behindDoc="0" locked="0" layoutInCell="1" allowOverlap="1" wp14:anchorId="2361875D" wp14:editId="6F92C047">
            <wp:simplePos x="0" y="0"/>
            <wp:positionH relativeFrom="column">
              <wp:posOffset>3747663</wp:posOffset>
            </wp:positionH>
            <wp:positionV relativeFrom="paragraph">
              <wp:posOffset>132292</wp:posOffset>
            </wp:positionV>
            <wp:extent cx="1003894" cy="836578"/>
            <wp:effectExtent l="0" t="0" r="0" b="1905"/>
            <wp:wrapSquare wrapText="bothSides"/>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003894" cy="836578"/>
                    </a:xfrm>
                    <a:prstGeom prst="rect">
                      <a:avLst/>
                    </a:prstGeom>
                  </pic:spPr>
                </pic:pic>
              </a:graphicData>
            </a:graphic>
            <wp14:sizeRelH relativeFrom="page">
              <wp14:pctWidth>0</wp14:pctWidth>
            </wp14:sizeRelH>
            <wp14:sizeRelV relativeFrom="page">
              <wp14:pctHeight>0</wp14:pctHeight>
            </wp14:sizeRelV>
          </wp:anchor>
        </w:drawing>
      </w:r>
      <w:r w:rsidRPr="007A0FC2">
        <w:rPr>
          <w:b/>
          <w:bCs/>
          <w:i/>
          <w:iCs/>
          <w:noProof/>
        </w:rPr>
        <w:drawing>
          <wp:anchor distT="0" distB="0" distL="114300" distR="114300" simplePos="0" relativeHeight="251659264" behindDoc="0" locked="0" layoutInCell="1" allowOverlap="1" wp14:anchorId="6BE762E8" wp14:editId="26CA514C">
            <wp:simplePos x="0" y="0"/>
            <wp:positionH relativeFrom="column">
              <wp:posOffset>4874803</wp:posOffset>
            </wp:positionH>
            <wp:positionV relativeFrom="paragraph">
              <wp:posOffset>48260</wp:posOffset>
            </wp:positionV>
            <wp:extent cx="1203960" cy="1011555"/>
            <wp:effectExtent l="0" t="0" r="2540" b="4445"/>
            <wp:wrapThrough wrapText="bothSides">
              <wp:wrapPolygon edited="0">
                <wp:start x="0" y="0"/>
                <wp:lineTo x="0" y="21424"/>
                <wp:lineTo x="21418" y="21424"/>
                <wp:lineTo x="21418" y="0"/>
                <wp:lineTo x="0" y="0"/>
              </wp:wrapPolygon>
            </wp:wrapThrough>
            <wp:docPr id="2" name="Picture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 was a transfer sticke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3960" cy="1011555"/>
                    </a:xfrm>
                    <a:prstGeom prst="rect">
                      <a:avLst/>
                    </a:prstGeom>
                  </pic:spPr>
                </pic:pic>
              </a:graphicData>
            </a:graphic>
            <wp14:sizeRelH relativeFrom="page">
              <wp14:pctWidth>0</wp14:pctWidth>
            </wp14:sizeRelH>
            <wp14:sizeRelV relativeFrom="page">
              <wp14:pctHeight>0</wp14:pctHeight>
            </wp14:sizeRelV>
          </wp:anchor>
        </w:drawing>
      </w:r>
      <w:r w:rsidRPr="007A0FC2">
        <w:rPr>
          <w:b/>
          <w:bCs/>
          <w:i/>
          <w:iCs/>
        </w:rPr>
        <w:t>Connecting with Students</w:t>
      </w:r>
    </w:p>
    <w:p w14:paraId="4B4AB6D5" w14:textId="77777777" w:rsidR="00A1380A" w:rsidRPr="007A0FC2" w:rsidRDefault="00A1380A" w:rsidP="00A1380A">
      <w:pPr>
        <w:ind w:left="720"/>
        <w:rPr>
          <w:i/>
          <w:iCs/>
        </w:rPr>
      </w:pPr>
      <w:r w:rsidRPr="007A0FC2">
        <w:rPr>
          <w:i/>
          <w:iCs/>
        </w:rPr>
        <w:t>If you were a first-generation college student or a transfer student, consider adding the #</w:t>
      </w:r>
      <w:proofErr w:type="spellStart"/>
      <w:r w:rsidRPr="007A0FC2">
        <w:rPr>
          <w:i/>
          <w:iCs/>
        </w:rPr>
        <w:t>firstgen</w:t>
      </w:r>
      <w:proofErr w:type="spellEnd"/>
      <w:r w:rsidRPr="007A0FC2">
        <w:rPr>
          <w:i/>
          <w:iCs/>
        </w:rPr>
        <w:t xml:space="preserve"> or transfer student sticker to your syllabus. This can serve as a good conversation starter and let students know you may share something in common.</w:t>
      </w:r>
    </w:p>
    <w:p w14:paraId="0C54E060" w14:textId="77777777" w:rsidR="00A1380A" w:rsidRPr="002A0A1B" w:rsidRDefault="00A1380A" w:rsidP="00787EC4">
      <w:pPr>
        <w:ind w:left="720"/>
      </w:pPr>
    </w:p>
    <w:p w14:paraId="2F3071EE" w14:textId="77777777" w:rsidR="00A1380A" w:rsidRDefault="00A1380A" w:rsidP="00A1380A">
      <w:pPr>
        <w:rPr>
          <w:sz w:val="22"/>
        </w:rPr>
      </w:pPr>
      <w:r>
        <w:rPr>
          <w:rStyle w:val="Heading2Char"/>
        </w:rPr>
        <w:t>Teaching Philosophy</w:t>
      </w:r>
    </w:p>
    <w:p w14:paraId="708F93FF" w14:textId="77777777" w:rsidR="00A1380A" w:rsidRPr="00A1380A" w:rsidRDefault="00A1380A" w:rsidP="00A1380A">
      <w:pPr>
        <w:ind w:left="720"/>
        <w:rPr>
          <w:i/>
        </w:rPr>
      </w:pPr>
      <w:r w:rsidRPr="00A1380A">
        <w:rPr>
          <w:i/>
        </w:rPr>
        <w:t xml:space="preserve">This is your opportunity to share your research and teaching practice while presenting your philosophy as an educator.  </w:t>
      </w:r>
    </w:p>
    <w:p w14:paraId="4F2D83FD" w14:textId="77777777" w:rsidR="00A1380A" w:rsidRDefault="00A1380A" w:rsidP="00A1380A">
      <w:pPr>
        <w:rPr>
          <w:rStyle w:val="Heading2Char"/>
        </w:rPr>
      </w:pPr>
    </w:p>
    <w:p w14:paraId="202D5F8C" w14:textId="77777777" w:rsidR="00172E2C" w:rsidRDefault="0071324A" w:rsidP="00787EC4">
      <w:pPr>
        <w:rPr>
          <w:sz w:val="22"/>
        </w:rPr>
      </w:pPr>
      <w:r w:rsidRPr="00787EC4">
        <w:rPr>
          <w:rStyle w:val="Heading2Char"/>
        </w:rPr>
        <w:t>IA/TA</w:t>
      </w:r>
    </w:p>
    <w:p w14:paraId="07B74126" w14:textId="77777777" w:rsidR="0071324A" w:rsidRPr="00787EC4" w:rsidRDefault="0071324A" w:rsidP="00787EC4">
      <w:pPr>
        <w:ind w:left="720"/>
        <w:rPr>
          <w:i/>
        </w:rPr>
      </w:pPr>
      <w:r w:rsidRPr="00787EC4">
        <w:rPr>
          <w:i/>
        </w:rPr>
        <w:t xml:space="preserve">[Name] [Office, email address, phone number, </w:t>
      </w:r>
      <w:r w:rsidR="00902B3F" w:rsidRPr="00787EC4">
        <w:rPr>
          <w:i/>
        </w:rPr>
        <w:t>website</w:t>
      </w:r>
      <w:r w:rsidRPr="00787EC4">
        <w:rPr>
          <w:i/>
        </w:rPr>
        <w:t xml:space="preserve"> </w:t>
      </w:r>
      <w:r w:rsidR="007A0FC2">
        <w:rPr>
          <w:i/>
        </w:rPr>
        <w:t>URL</w:t>
      </w:r>
      <w:r w:rsidRPr="00787EC4">
        <w:rPr>
          <w:i/>
        </w:rPr>
        <w:t>]</w:t>
      </w:r>
    </w:p>
    <w:p w14:paraId="1C4B06A1" w14:textId="77777777" w:rsidR="00172E2C" w:rsidRDefault="00172E2C" w:rsidP="00787EC4">
      <w:pPr>
        <w:rPr>
          <w:rStyle w:val="Heading2Char"/>
        </w:rPr>
      </w:pPr>
    </w:p>
    <w:p w14:paraId="054A0E55" w14:textId="77777777" w:rsidR="00172E2C" w:rsidRDefault="0071324A" w:rsidP="00787EC4">
      <w:pPr>
        <w:rPr>
          <w:sz w:val="22"/>
        </w:rPr>
      </w:pPr>
      <w:r w:rsidRPr="00787EC4">
        <w:rPr>
          <w:rStyle w:val="Heading2Char"/>
        </w:rPr>
        <w:t>Office Hours</w:t>
      </w:r>
    </w:p>
    <w:p w14:paraId="05147D11" w14:textId="77777777" w:rsidR="0071324A" w:rsidRPr="00787EC4" w:rsidRDefault="002A0A1B" w:rsidP="00787EC4">
      <w:pPr>
        <w:ind w:left="720"/>
        <w:rPr>
          <w:i/>
        </w:rPr>
      </w:pPr>
      <w:r w:rsidRPr="002A0A1B">
        <w:t xml:space="preserve"> </w:t>
      </w:r>
      <w:r w:rsidR="0071324A" w:rsidRPr="002A0A1B">
        <w:t>[</w:t>
      </w:r>
      <w:r w:rsidR="0071324A" w:rsidRPr="00787EC4">
        <w:rPr>
          <w:i/>
        </w:rPr>
        <w:t>Room, Time, Virtual]</w:t>
      </w:r>
    </w:p>
    <w:p w14:paraId="7E0EB2C3" w14:textId="77777777" w:rsidR="00152176" w:rsidRPr="00787EC4" w:rsidRDefault="00152176" w:rsidP="00152176"/>
    <w:p w14:paraId="14ECEEE2" w14:textId="77777777" w:rsidR="0003111A" w:rsidRPr="007958DC" w:rsidRDefault="0003111A" w:rsidP="00A1380A">
      <w:pPr>
        <w:pStyle w:val="Heading1"/>
      </w:pPr>
      <w:r w:rsidRPr="00902B3F">
        <w:t>Overall Course Expectations</w:t>
      </w:r>
      <w:r w:rsidR="007958DC">
        <w:t xml:space="preserve"> </w:t>
      </w:r>
      <w:r w:rsidRPr="00902B3F">
        <w:rPr>
          <w:i/>
          <w:color w:val="ED7D31" w:themeColor="accent2"/>
        </w:rPr>
        <w:t>[sample below]</w:t>
      </w:r>
    </w:p>
    <w:tbl>
      <w:tblPr>
        <w:tblStyle w:val="TableGrid"/>
        <w:tblW w:w="7920" w:type="dxa"/>
        <w:tblInd w:w="805" w:type="dxa"/>
        <w:tblLook w:val="04A0" w:firstRow="1" w:lastRow="0" w:firstColumn="1" w:lastColumn="0" w:noHBand="0" w:noVBand="1"/>
      </w:tblPr>
      <w:tblGrid>
        <w:gridCol w:w="3839"/>
        <w:gridCol w:w="4081"/>
      </w:tblGrid>
      <w:tr w:rsidR="0003111A" w:rsidRPr="00902B3F" w14:paraId="6D9F2CBE" w14:textId="77777777" w:rsidTr="008A761D">
        <w:trPr>
          <w:cantSplit/>
          <w:trHeight w:val="269"/>
          <w:tblHeader/>
        </w:trPr>
        <w:tc>
          <w:tcPr>
            <w:tcW w:w="3839" w:type="dxa"/>
            <w:shd w:val="clear" w:color="auto" w:fill="E7E6E6" w:themeFill="background2"/>
          </w:tcPr>
          <w:p w14:paraId="60951A4F" w14:textId="77777777" w:rsidR="0003111A" w:rsidRPr="00272CB2" w:rsidRDefault="0003111A" w:rsidP="00787EC4">
            <w:pPr>
              <w:pStyle w:val="Heading2"/>
              <w:jc w:val="center"/>
              <w:outlineLvl w:val="1"/>
            </w:pPr>
            <w:r w:rsidRPr="00272CB2">
              <w:t>What I expect of you</w:t>
            </w:r>
          </w:p>
        </w:tc>
        <w:tc>
          <w:tcPr>
            <w:tcW w:w="4081" w:type="dxa"/>
            <w:shd w:val="clear" w:color="auto" w:fill="E7E6E6" w:themeFill="background2"/>
          </w:tcPr>
          <w:p w14:paraId="531F2A1B" w14:textId="77777777" w:rsidR="0003111A" w:rsidRPr="00272CB2" w:rsidRDefault="0003111A" w:rsidP="00787EC4">
            <w:pPr>
              <w:pStyle w:val="Heading2"/>
              <w:jc w:val="center"/>
              <w:outlineLvl w:val="1"/>
            </w:pPr>
            <w:r w:rsidRPr="00272CB2">
              <w:t>What you can expect of me</w:t>
            </w:r>
          </w:p>
        </w:tc>
      </w:tr>
      <w:tr w:rsidR="0003111A" w:rsidRPr="00902B3F" w14:paraId="347A8FF0" w14:textId="77777777" w:rsidTr="008A761D">
        <w:trPr>
          <w:cantSplit/>
          <w:trHeight w:val="1151"/>
        </w:trPr>
        <w:tc>
          <w:tcPr>
            <w:tcW w:w="3839" w:type="dxa"/>
          </w:tcPr>
          <w:p w14:paraId="5F311C9B" w14:textId="7B737C0F" w:rsidR="006D3CF1" w:rsidRPr="006D3CF1" w:rsidRDefault="0003111A" w:rsidP="006D3CF1">
            <w:r w:rsidRPr="00787EC4">
              <w:rPr>
                <w:b/>
              </w:rPr>
              <w:t xml:space="preserve">Be informed. </w:t>
            </w:r>
            <w:r w:rsidRPr="00272CB2">
              <w:t>Read this syllabus carefully and completely so you understand the course structure and expectations.</w:t>
            </w:r>
          </w:p>
          <w:p w14:paraId="7A234E61" w14:textId="77777777" w:rsidR="006D3CF1" w:rsidRPr="006D3CF1" w:rsidRDefault="006D3CF1" w:rsidP="006D3CF1"/>
        </w:tc>
        <w:tc>
          <w:tcPr>
            <w:tcW w:w="4081" w:type="dxa"/>
          </w:tcPr>
          <w:p w14:paraId="3782EAE8" w14:textId="77777777" w:rsidR="0003111A" w:rsidRPr="00272CB2" w:rsidRDefault="0003111A" w:rsidP="00272CB2">
            <w:r w:rsidRPr="00787EC4">
              <w:rPr>
                <w:b/>
              </w:rPr>
              <w:t xml:space="preserve">Enthusiasm. </w:t>
            </w:r>
            <w:r w:rsidRPr="00272CB2">
              <w:t>To be prepared for each class and to bring my enthusiasm for teaching to each lecture, lab, and office hour meeting.</w:t>
            </w:r>
          </w:p>
        </w:tc>
      </w:tr>
      <w:tr w:rsidR="0003111A" w:rsidRPr="00902B3F" w14:paraId="30AEF98F" w14:textId="77777777" w:rsidTr="008A761D">
        <w:trPr>
          <w:cantSplit/>
          <w:trHeight w:val="2105"/>
        </w:trPr>
        <w:tc>
          <w:tcPr>
            <w:tcW w:w="3839" w:type="dxa"/>
          </w:tcPr>
          <w:p w14:paraId="3287C94E" w14:textId="010A7AF0" w:rsidR="006D3CF1" w:rsidRPr="006D3CF1" w:rsidRDefault="0003111A" w:rsidP="006D3CF1">
            <w:r w:rsidRPr="00787EC4">
              <w:rPr>
                <w:b/>
              </w:rPr>
              <w:t xml:space="preserve">Be </w:t>
            </w:r>
            <w:r w:rsidR="00E10F57" w:rsidRPr="00787EC4">
              <w:rPr>
                <w:b/>
              </w:rPr>
              <w:t>attuned</w:t>
            </w:r>
            <w:r w:rsidRPr="00787EC4">
              <w:rPr>
                <w:b/>
              </w:rPr>
              <w:t>.</w:t>
            </w:r>
            <w:r w:rsidRPr="00272CB2">
              <w:t xml:space="preserve"> Keep up with readings and lab assignments, as each one builds on the previous one.</w:t>
            </w:r>
          </w:p>
          <w:p w14:paraId="1E4281EA" w14:textId="77777777" w:rsidR="006D3CF1" w:rsidRPr="006D3CF1" w:rsidRDefault="006D3CF1" w:rsidP="006D3CF1"/>
        </w:tc>
        <w:tc>
          <w:tcPr>
            <w:tcW w:w="4081" w:type="dxa"/>
          </w:tcPr>
          <w:p w14:paraId="787EB9E8" w14:textId="77777777" w:rsidR="0003111A" w:rsidRPr="00272CB2" w:rsidRDefault="0003111A" w:rsidP="00272CB2">
            <w:r w:rsidRPr="00787EC4">
              <w:rPr>
                <w:b/>
              </w:rPr>
              <w:t>Responsiveness.</w:t>
            </w:r>
            <w:r w:rsidRPr="00272CB2">
              <w:t xml:space="preserve"> To respond to emails within 24 hours. For those that know me already, you know that I usually respond faster than this. Emails received on weekends or while I’m traveling may take longer.</w:t>
            </w:r>
          </w:p>
        </w:tc>
      </w:tr>
      <w:tr w:rsidR="0003111A" w:rsidRPr="00902B3F" w14:paraId="71014B39" w14:textId="77777777" w:rsidTr="008A761D">
        <w:trPr>
          <w:cantSplit/>
          <w:trHeight w:val="371"/>
        </w:trPr>
        <w:tc>
          <w:tcPr>
            <w:tcW w:w="3839" w:type="dxa"/>
          </w:tcPr>
          <w:p w14:paraId="43A8BB97" w14:textId="77777777" w:rsidR="0003111A" w:rsidRPr="00272CB2" w:rsidRDefault="00272CB2" w:rsidP="00272CB2">
            <w:r>
              <w:rPr>
                <w:b/>
              </w:rPr>
              <w:t>Be e</w:t>
            </w:r>
            <w:r w:rsidR="0003111A" w:rsidRPr="00787EC4">
              <w:rPr>
                <w:b/>
              </w:rPr>
              <w:t xml:space="preserve">thical. </w:t>
            </w:r>
            <w:r w:rsidR="0003111A" w:rsidRPr="00272CB2">
              <w:t xml:space="preserve">A good attitude and maintenance of honest and ethical principles towards me, your classmates, and the execution of the course. Please read UC San Diego’s </w:t>
            </w:r>
            <w:hyperlink r:id="rId11" w:history="1">
              <w:r w:rsidR="0003111A" w:rsidRPr="00787EC4">
                <w:rPr>
                  <w:rStyle w:val="Hyperlink"/>
                </w:rPr>
                <w:t>Principles of Community</w:t>
              </w:r>
            </w:hyperlink>
            <w:r w:rsidR="0003111A" w:rsidRPr="00272CB2">
              <w:t xml:space="preserve"> and </w:t>
            </w:r>
            <w:hyperlink r:id="rId12" w:history="1">
              <w:r w:rsidR="0003111A" w:rsidRPr="00787EC4">
                <w:rPr>
                  <w:rStyle w:val="Hyperlink"/>
                </w:rPr>
                <w:t>Conduct Code.</w:t>
              </w:r>
            </w:hyperlink>
          </w:p>
        </w:tc>
        <w:tc>
          <w:tcPr>
            <w:tcW w:w="4081" w:type="dxa"/>
          </w:tcPr>
          <w:p w14:paraId="3B316520" w14:textId="77777777" w:rsidR="0003111A" w:rsidRPr="00272CB2" w:rsidRDefault="0003111A" w:rsidP="00272CB2">
            <w:r w:rsidRPr="00787EC4">
              <w:rPr>
                <w:b/>
              </w:rPr>
              <w:t xml:space="preserve">Timely feedback. </w:t>
            </w:r>
            <w:r w:rsidRPr="00272CB2">
              <w:t>To make every effort to return graded assignments within one week of the submission date and to post solutions or code as soon as is reasonably possible after the submission date.</w:t>
            </w:r>
          </w:p>
        </w:tc>
      </w:tr>
      <w:tr w:rsidR="0003111A" w:rsidRPr="00902B3F" w14:paraId="001EE583" w14:textId="77777777" w:rsidTr="008A761D">
        <w:trPr>
          <w:cantSplit/>
          <w:trHeight w:val="2429"/>
        </w:trPr>
        <w:tc>
          <w:tcPr>
            <w:tcW w:w="3839" w:type="dxa"/>
          </w:tcPr>
          <w:p w14:paraId="59AFB84D" w14:textId="77777777" w:rsidR="0003111A" w:rsidRPr="00272CB2" w:rsidRDefault="00272CB2" w:rsidP="00272CB2">
            <w:r>
              <w:rPr>
                <w:b/>
              </w:rPr>
              <w:lastRenderedPageBreak/>
              <w:t>Have i</w:t>
            </w:r>
            <w:r w:rsidR="0003111A" w:rsidRPr="00787EC4">
              <w:rPr>
                <w:b/>
              </w:rPr>
              <w:t xml:space="preserve">ntegrity. </w:t>
            </w:r>
            <w:r w:rsidR="0003111A" w:rsidRPr="00272CB2">
              <w:t xml:space="preserve">An honest, fair, responsible, respectful, trustworthy, and courageous effort on all academic work and collaboration. Please read UC San Diego’s Policy on </w:t>
            </w:r>
            <w:hyperlink r:id="rId13" w:history="1">
              <w:r w:rsidR="0003111A" w:rsidRPr="00787EC4">
                <w:rPr>
                  <w:rStyle w:val="Hyperlink"/>
                </w:rPr>
                <w:t>Integrity of Scholarship</w:t>
              </w:r>
            </w:hyperlink>
            <w:r w:rsidR="0003111A" w:rsidRPr="00272CB2">
              <w:t xml:space="preserve">. Then, take the </w:t>
            </w:r>
            <w:hyperlink r:id="rId14" w:history="1">
              <w:r w:rsidR="0003111A" w:rsidRPr="00787EC4">
                <w:rPr>
                  <w:rStyle w:val="Hyperlink"/>
                </w:rPr>
                <w:t>integrity pledge</w:t>
              </w:r>
            </w:hyperlink>
            <w:r w:rsidR="0003111A" w:rsidRPr="00272CB2">
              <w:t>!</w:t>
            </w:r>
          </w:p>
        </w:tc>
        <w:tc>
          <w:tcPr>
            <w:tcW w:w="4081" w:type="dxa"/>
          </w:tcPr>
          <w:p w14:paraId="453E3FB5" w14:textId="77777777" w:rsidR="0003111A" w:rsidRPr="00272CB2" w:rsidRDefault="0003111A" w:rsidP="00272CB2">
            <w:r w:rsidRPr="00787EC4">
              <w:rPr>
                <w:b/>
              </w:rPr>
              <w:t xml:space="preserve">Integrity. </w:t>
            </w:r>
            <w:r w:rsidRPr="00272CB2">
              <w:t xml:space="preserve">To uphold integrity standards and create an atmosphere that fosters active learning, creativity, critical thinking, and honest collaboration. </w:t>
            </w:r>
          </w:p>
        </w:tc>
      </w:tr>
      <w:tr w:rsidR="0003111A" w:rsidRPr="00902B3F" w14:paraId="6CDFA115" w14:textId="77777777" w:rsidTr="008A761D">
        <w:trPr>
          <w:cantSplit/>
          <w:trHeight w:val="90"/>
        </w:trPr>
        <w:tc>
          <w:tcPr>
            <w:tcW w:w="3839" w:type="dxa"/>
          </w:tcPr>
          <w:p w14:paraId="3C579580" w14:textId="77777777" w:rsidR="0003111A" w:rsidRPr="00272CB2" w:rsidRDefault="0003111A" w:rsidP="00272CB2">
            <w:r w:rsidRPr="00787EC4">
              <w:rPr>
                <w:b/>
              </w:rPr>
              <w:t>Be flexible.</w:t>
            </w:r>
            <w:r w:rsidRPr="00272CB2">
              <w:t xml:space="preserve"> Sometimes my schedule gets affected by unavoidable work travel, necessitating some office hour rescheduling at the last minute.</w:t>
            </w:r>
          </w:p>
        </w:tc>
        <w:tc>
          <w:tcPr>
            <w:tcW w:w="4081" w:type="dxa"/>
          </w:tcPr>
          <w:p w14:paraId="070F3136" w14:textId="77777777" w:rsidR="0003111A" w:rsidRPr="00272CB2" w:rsidRDefault="0003111A" w:rsidP="00272CB2">
            <w:r w:rsidRPr="00787EC4">
              <w:rPr>
                <w:b/>
              </w:rPr>
              <w:t>Reasonable</w:t>
            </w:r>
            <w:r w:rsidRPr="00272CB2">
              <w:t xml:space="preserve"> accommodation and understanding for student situations that arise; however, I will not make exceptions for one person that are not available to every other person in the course.</w:t>
            </w:r>
          </w:p>
        </w:tc>
      </w:tr>
    </w:tbl>
    <w:p w14:paraId="5A3392DF" w14:textId="77777777" w:rsidR="00272CB2" w:rsidRDefault="00272CB2" w:rsidP="00272CB2"/>
    <w:p w14:paraId="079652C0" w14:textId="77777777" w:rsidR="0003111A" w:rsidRDefault="0003111A" w:rsidP="00A1380A">
      <w:pPr>
        <w:pStyle w:val="Heading1"/>
      </w:pPr>
      <w:r w:rsidRPr="00172E2C">
        <w:t>Course Learning Outcomes</w:t>
      </w:r>
    </w:p>
    <w:p w14:paraId="2CF14C25" w14:textId="77777777" w:rsidR="00A1380A" w:rsidRPr="00A1380A" w:rsidRDefault="00A1380A" w:rsidP="00A1380A">
      <w:pPr>
        <w:rPr>
          <w:i/>
          <w:iCs/>
        </w:rPr>
      </w:pPr>
      <w:r w:rsidRPr="00A1380A">
        <w:rPr>
          <w:i/>
          <w:iCs/>
        </w:rPr>
        <w:t>Course learning outcomes should be measurable and describe the skills-sets students will walk away with upon completion of your course</w:t>
      </w:r>
      <w:r>
        <w:rPr>
          <w:i/>
          <w:iCs/>
        </w:rPr>
        <w:t xml:space="preserve">. The Engaged Teaching Hub has provided a </w:t>
      </w:r>
      <w:hyperlink r:id="rId15" w:history="1">
        <w:r w:rsidRPr="00A1380A">
          <w:rPr>
            <w:rStyle w:val="Hyperlink"/>
            <w:i/>
            <w:iCs/>
          </w:rPr>
          <w:t>brief screencast on writing effective course learning outcomes</w:t>
        </w:r>
      </w:hyperlink>
      <w:r w:rsidRPr="00A1380A">
        <w:rPr>
          <w:i/>
          <w:iCs/>
        </w:rPr>
        <w:t>.</w:t>
      </w:r>
    </w:p>
    <w:p w14:paraId="4002EA5A" w14:textId="77777777" w:rsidR="00A1380A" w:rsidRPr="00A1380A" w:rsidRDefault="00A1380A" w:rsidP="00A1380A"/>
    <w:p w14:paraId="4AE56067" w14:textId="77777777" w:rsidR="0003111A" w:rsidRPr="00787EC4" w:rsidRDefault="0003111A" w:rsidP="00272CB2">
      <w:r w:rsidRPr="00787EC4">
        <w:t>Upon completion of this course, learners will be able to:</w:t>
      </w:r>
    </w:p>
    <w:p w14:paraId="5CB023DC" w14:textId="77777777" w:rsidR="0003111A" w:rsidRPr="00787EC4" w:rsidRDefault="0003111A" w:rsidP="00272CB2">
      <w:r w:rsidRPr="00787EC4">
        <w:t>1.</w:t>
      </w:r>
    </w:p>
    <w:p w14:paraId="6C5CA3F5" w14:textId="77777777" w:rsidR="0003111A" w:rsidRPr="00787EC4" w:rsidRDefault="0003111A" w:rsidP="00272CB2">
      <w:r w:rsidRPr="00787EC4">
        <w:t>2.</w:t>
      </w:r>
    </w:p>
    <w:p w14:paraId="390AE391" w14:textId="77777777" w:rsidR="0003111A" w:rsidRPr="00787EC4" w:rsidRDefault="0003111A" w:rsidP="00272CB2">
      <w:r w:rsidRPr="00787EC4">
        <w:t>3.</w:t>
      </w:r>
    </w:p>
    <w:p w14:paraId="71C90B5D" w14:textId="77777777" w:rsidR="0003111A" w:rsidRPr="00787EC4" w:rsidRDefault="0003111A" w:rsidP="00272CB2">
      <w:r w:rsidRPr="00787EC4">
        <w:t xml:space="preserve">4. </w:t>
      </w:r>
    </w:p>
    <w:p w14:paraId="48C5D8E2" w14:textId="77777777" w:rsidR="0003111A" w:rsidRPr="00787EC4" w:rsidRDefault="0003111A">
      <w:r w:rsidRPr="00787EC4">
        <w:t>5.</w:t>
      </w:r>
      <w:r w:rsidRPr="00787EC4">
        <w:br/>
      </w:r>
    </w:p>
    <w:p w14:paraId="691E37BB" w14:textId="77777777" w:rsidR="00172E2C" w:rsidRDefault="007A0054" w:rsidP="00A1380A">
      <w:pPr>
        <w:pStyle w:val="Heading1"/>
      </w:pPr>
      <w:r w:rsidRPr="00272CB2">
        <w:t>Course Materials and T</w:t>
      </w:r>
      <w:r w:rsidR="0003111A" w:rsidRPr="00272CB2">
        <w:t>ools</w:t>
      </w:r>
    </w:p>
    <w:p w14:paraId="474CF4C6" w14:textId="77777777" w:rsidR="007A0054" w:rsidRPr="00152176" w:rsidRDefault="007A0054" w:rsidP="00787EC4">
      <w:pPr>
        <w:pStyle w:val="Heading2"/>
      </w:pPr>
      <w:r w:rsidRPr="00787EC4">
        <w:t xml:space="preserve">Text/Readings/Other </w:t>
      </w:r>
      <w:r w:rsidR="00272CB2" w:rsidRPr="00787EC4">
        <w:t>Material</w:t>
      </w:r>
    </w:p>
    <w:p w14:paraId="6E5722B9" w14:textId="77777777" w:rsidR="00272CB2" w:rsidRDefault="007A0054" w:rsidP="00787EC4">
      <w:pPr>
        <w:ind w:left="720"/>
        <w:rPr>
          <w:i/>
          <w:sz w:val="22"/>
        </w:rPr>
      </w:pPr>
      <w:r w:rsidRPr="00787EC4">
        <w:rPr>
          <w:i/>
        </w:rPr>
        <w:t>[list cited readings, materials, supplies here]</w:t>
      </w:r>
    </w:p>
    <w:p w14:paraId="1FDC0866" w14:textId="77777777" w:rsidR="00272CB2" w:rsidRDefault="00272CB2" w:rsidP="00272CB2"/>
    <w:p w14:paraId="573AE7D4" w14:textId="77777777" w:rsidR="00272CB2" w:rsidRPr="00787EC4" w:rsidRDefault="00272CB2" w:rsidP="00787EC4">
      <w:pPr>
        <w:pStyle w:val="Heading2"/>
        <w:rPr>
          <w:b w:val="0"/>
        </w:rPr>
      </w:pPr>
      <w:r w:rsidRPr="00787EC4">
        <w:t>Course Finder</w:t>
      </w:r>
    </w:p>
    <w:p w14:paraId="09DC8164" w14:textId="77777777" w:rsidR="00272CB2" w:rsidRDefault="00272CB2" w:rsidP="00787EC4">
      <w:pPr>
        <w:ind w:left="720"/>
      </w:pPr>
      <w:r w:rsidRPr="00787EC4">
        <w:t>UC</w:t>
      </w:r>
      <w:r>
        <w:t xml:space="preserve"> San Diego’s Learning Management System: </w:t>
      </w:r>
      <w:hyperlink r:id="rId16" w:history="1">
        <w:r>
          <w:rPr>
            <w:rStyle w:val="Hyperlink"/>
          </w:rPr>
          <w:t>https://coursefinder.ucsd.edu/</w:t>
        </w:r>
      </w:hyperlink>
    </w:p>
    <w:p w14:paraId="6B5C96D8" w14:textId="77777777" w:rsidR="007A0054" w:rsidRPr="00787EC4" w:rsidRDefault="00272CB2" w:rsidP="00787EC4">
      <w:pPr>
        <w:ind w:left="720"/>
      </w:pPr>
      <w:r>
        <w:t>Login: UC San Diego Active Directory credentials</w:t>
      </w:r>
    </w:p>
    <w:p w14:paraId="5A13BB2D" w14:textId="77777777" w:rsidR="007A0054" w:rsidRPr="00787EC4" w:rsidRDefault="007A0054" w:rsidP="00272CB2"/>
    <w:p w14:paraId="42009DF7" w14:textId="77777777" w:rsidR="007A0054" w:rsidRPr="00787EC4" w:rsidRDefault="007A0054" w:rsidP="00787EC4">
      <w:pPr>
        <w:pStyle w:val="Heading2"/>
        <w:rPr>
          <w:b w:val="0"/>
        </w:rPr>
      </w:pPr>
      <w:r w:rsidRPr="00787EC4">
        <w:t>Technology Requirements</w:t>
      </w:r>
    </w:p>
    <w:p w14:paraId="2CB8E6CC" w14:textId="77777777" w:rsidR="007A0054" w:rsidRPr="00787EC4" w:rsidRDefault="007A0054" w:rsidP="00787EC4">
      <w:pPr>
        <w:ind w:left="720"/>
        <w:rPr>
          <w:i/>
        </w:rPr>
      </w:pPr>
      <w:r w:rsidRPr="00787EC4">
        <w:rPr>
          <w:i/>
        </w:rPr>
        <w:t xml:space="preserve">[list </w:t>
      </w:r>
      <w:proofErr w:type="spellStart"/>
      <w:r w:rsidRPr="00787EC4">
        <w:rPr>
          <w:i/>
        </w:rPr>
        <w:t>i</w:t>
      </w:r>
      <w:r w:rsidR="00310357">
        <w:rPr>
          <w:i/>
        </w:rPr>
        <w:t>C</w:t>
      </w:r>
      <w:r w:rsidRPr="00787EC4">
        <w:rPr>
          <w:i/>
        </w:rPr>
        <w:t>licker</w:t>
      </w:r>
      <w:proofErr w:type="spellEnd"/>
      <w:r w:rsidRPr="00787EC4">
        <w:rPr>
          <w:i/>
        </w:rPr>
        <w:t xml:space="preserve"> or software programs here]</w:t>
      </w:r>
    </w:p>
    <w:p w14:paraId="4C7AE053" w14:textId="77777777" w:rsidR="00056013" w:rsidRPr="00787EC4" w:rsidRDefault="00056013"/>
    <w:p w14:paraId="20FC9D2E" w14:textId="77777777" w:rsidR="00E56AF4" w:rsidRPr="008955AC" w:rsidRDefault="00E56AF4" w:rsidP="00A1380A">
      <w:pPr>
        <w:pStyle w:val="Heading1"/>
      </w:pPr>
      <w:r w:rsidRPr="008955AC">
        <w:lastRenderedPageBreak/>
        <w:t>Course</w:t>
      </w:r>
      <w:r w:rsidR="0003111A" w:rsidRPr="008955AC">
        <w:t xml:space="preserve"> Format</w:t>
      </w:r>
    </w:p>
    <w:p w14:paraId="1626BD10" w14:textId="77777777" w:rsidR="008955AC" w:rsidRDefault="008955AC" w:rsidP="00272CB2">
      <w:pPr>
        <w:rPr>
          <w:i/>
        </w:rPr>
      </w:pPr>
    </w:p>
    <w:p w14:paraId="672FD000" w14:textId="77777777" w:rsidR="00E56AF4" w:rsidRPr="00787EC4" w:rsidRDefault="00E56AF4">
      <w:pPr>
        <w:rPr>
          <w:i/>
        </w:rPr>
      </w:pPr>
      <w:r w:rsidRPr="00787EC4">
        <w:rPr>
          <w:i/>
        </w:rPr>
        <w:t>[Describe the format of the course: face-to-face, flipped, hybrid, online. Explain when students are expected to attend lecture, attend discussion sections, engage in learning activities online, participate in labs, and visit office hours.]</w:t>
      </w:r>
    </w:p>
    <w:p w14:paraId="304B6AE4" w14:textId="77777777" w:rsidR="00E56AF4" w:rsidRPr="00787EC4" w:rsidRDefault="00E56AF4"/>
    <w:p w14:paraId="58506CF7" w14:textId="77777777" w:rsidR="00E56AF4" w:rsidRPr="00152176" w:rsidRDefault="00E56AF4" w:rsidP="00787EC4">
      <w:pPr>
        <w:pStyle w:val="Heading2"/>
      </w:pPr>
      <w:r w:rsidRPr="00787EC4">
        <w:t>Face-to-face Lectures:</w:t>
      </w:r>
    </w:p>
    <w:p w14:paraId="20712C27" w14:textId="77777777" w:rsidR="00E56AF4" w:rsidRPr="00787EC4" w:rsidRDefault="00E56AF4" w:rsidP="00787EC4">
      <w:pPr>
        <w:ind w:left="720"/>
        <w:rPr>
          <w:i/>
        </w:rPr>
      </w:pPr>
      <w:r w:rsidRPr="00787EC4">
        <w:rPr>
          <w:i/>
        </w:rPr>
        <w:t>[Room]</w:t>
      </w:r>
    </w:p>
    <w:p w14:paraId="30B7A7A4" w14:textId="77777777" w:rsidR="00E56AF4" w:rsidRPr="00787EC4" w:rsidRDefault="00E56AF4" w:rsidP="00787EC4">
      <w:pPr>
        <w:ind w:left="720"/>
        <w:rPr>
          <w:i/>
        </w:rPr>
      </w:pPr>
      <w:r w:rsidRPr="00787EC4">
        <w:rPr>
          <w:i/>
        </w:rPr>
        <w:t>[Day/Time]</w:t>
      </w:r>
    </w:p>
    <w:p w14:paraId="10A6FF65" w14:textId="77777777" w:rsidR="00272CB2" w:rsidRDefault="00272CB2" w:rsidP="00272CB2"/>
    <w:p w14:paraId="71A07DBC" w14:textId="77777777" w:rsidR="00E56AF4" w:rsidRPr="00152176" w:rsidRDefault="00E56AF4" w:rsidP="00787EC4">
      <w:pPr>
        <w:pStyle w:val="Heading2"/>
      </w:pPr>
      <w:r w:rsidRPr="00787EC4">
        <w:t>Synchronous Online Lectures:</w:t>
      </w:r>
    </w:p>
    <w:p w14:paraId="35049068" w14:textId="77777777" w:rsidR="00E56AF4" w:rsidRPr="00787EC4" w:rsidRDefault="00172E2C" w:rsidP="00787EC4">
      <w:pPr>
        <w:ind w:left="720"/>
        <w:rPr>
          <w:i/>
        </w:rPr>
      </w:pPr>
      <w:r w:rsidRPr="00272CB2" w:rsidDel="00172E2C">
        <w:t xml:space="preserve"> </w:t>
      </w:r>
      <w:r w:rsidR="00E56AF4" w:rsidRPr="00787EC4">
        <w:rPr>
          <w:i/>
        </w:rPr>
        <w:t xml:space="preserve">[Zoom room </w:t>
      </w:r>
      <w:proofErr w:type="spellStart"/>
      <w:r w:rsidR="00E56AF4" w:rsidRPr="00787EC4">
        <w:rPr>
          <w:i/>
        </w:rPr>
        <w:t>url</w:t>
      </w:r>
      <w:proofErr w:type="spellEnd"/>
      <w:r w:rsidR="00E56AF4" w:rsidRPr="00787EC4">
        <w:rPr>
          <w:i/>
        </w:rPr>
        <w:t>]</w:t>
      </w:r>
    </w:p>
    <w:p w14:paraId="0B24AA0B" w14:textId="77777777" w:rsidR="00E56AF4" w:rsidRPr="00787EC4" w:rsidRDefault="00172E2C" w:rsidP="00787EC4">
      <w:pPr>
        <w:ind w:left="720"/>
        <w:rPr>
          <w:i/>
        </w:rPr>
      </w:pPr>
      <w:r w:rsidRPr="00272CB2" w:rsidDel="00172E2C">
        <w:rPr>
          <w:i/>
        </w:rPr>
        <w:t xml:space="preserve"> </w:t>
      </w:r>
      <w:r w:rsidR="00E56AF4" w:rsidRPr="00787EC4">
        <w:rPr>
          <w:i/>
        </w:rPr>
        <w:t>[Day/Time]</w:t>
      </w:r>
    </w:p>
    <w:p w14:paraId="189C2DAF" w14:textId="77777777" w:rsidR="00272CB2" w:rsidRDefault="00272CB2" w:rsidP="00272CB2"/>
    <w:p w14:paraId="3A914334" w14:textId="77777777" w:rsidR="00E56AF4" w:rsidRPr="00787EC4" w:rsidRDefault="00172E2C" w:rsidP="00787EC4">
      <w:pPr>
        <w:pStyle w:val="Heading2"/>
        <w:rPr>
          <w:b w:val="0"/>
        </w:rPr>
      </w:pPr>
      <w:r>
        <w:t>Online Course Presence</w:t>
      </w:r>
    </w:p>
    <w:p w14:paraId="71CBF74E" w14:textId="77777777" w:rsidR="00172E2C" w:rsidRDefault="00172E2C" w:rsidP="00787EC4">
      <w:pPr>
        <w:ind w:left="720"/>
      </w:pPr>
      <w:r w:rsidRPr="00E2465D">
        <w:t>UC</w:t>
      </w:r>
      <w:r>
        <w:t xml:space="preserve"> San Diego’s Learning Management System:</w:t>
      </w:r>
      <w:r w:rsidR="00487253">
        <w:t xml:space="preserve"> </w:t>
      </w:r>
      <w:hyperlink r:id="rId17" w:history="1">
        <w:r w:rsidR="00487253" w:rsidRPr="00560DDD">
          <w:rPr>
            <w:rStyle w:val="Hyperlink"/>
          </w:rPr>
          <w:t>https://canvas.ucsd.edu</w:t>
        </w:r>
      </w:hyperlink>
      <w:r w:rsidR="00487253">
        <w:t xml:space="preserve">  </w:t>
      </w:r>
    </w:p>
    <w:p w14:paraId="38DB6E3D" w14:textId="77777777" w:rsidR="00172E2C" w:rsidRPr="00E2465D" w:rsidRDefault="00172E2C" w:rsidP="00787EC4">
      <w:pPr>
        <w:ind w:left="720"/>
      </w:pPr>
      <w:r>
        <w:t>Login: UC San Diego Active Directory credentials</w:t>
      </w:r>
    </w:p>
    <w:p w14:paraId="5520DA39" w14:textId="77777777" w:rsidR="00800F7E" w:rsidRPr="00787EC4" w:rsidRDefault="00800F7E" w:rsidP="00787EC4">
      <w:pPr>
        <w:ind w:left="720"/>
      </w:pPr>
    </w:p>
    <w:p w14:paraId="6860A228" w14:textId="77777777" w:rsidR="00E56AF4" w:rsidRPr="00787EC4" w:rsidRDefault="00E56AF4" w:rsidP="00787EC4">
      <w:pPr>
        <w:ind w:left="720"/>
        <w:rPr>
          <w:i/>
        </w:rPr>
      </w:pPr>
      <w:r w:rsidRPr="00787EC4">
        <w:rPr>
          <w:i/>
        </w:rPr>
        <w:t>[Purpose: Assignments Submissions, Discussion Forums weekly, Quizzes weekly, Lecture notes, and PowerPoint slides]</w:t>
      </w:r>
    </w:p>
    <w:p w14:paraId="5E39D67C" w14:textId="77777777" w:rsidR="008955AC" w:rsidRDefault="008955AC" w:rsidP="00272CB2"/>
    <w:p w14:paraId="6BE639D9" w14:textId="77777777" w:rsidR="00E56AF4" w:rsidRPr="00787EC4" w:rsidRDefault="00E56AF4" w:rsidP="00787EC4">
      <w:pPr>
        <w:pStyle w:val="Heading2"/>
        <w:rPr>
          <w:b w:val="0"/>
        </w:rPr>
      </w:pPr>
      <w:r w:rsidRPr="00787EC4">
        <w:t>Final exam</w:t>
      </w:r>
    </w:p>
    <w:p w14:paraId="7A461BC3" w14:textId="77777777" w:rsidR="00E56AF4" w:rsidRPr="00787EC4" w:rsidRDefault="00E56AF4" w:rsidP="00787EC4">
      <w:pPr>
        <w:ind w:left="720"/>
        <w:rPr>
          <w:i/>
        </w:rPr>
      </w:pPr>
      <w:r w:rsidRPr="00787EC4">
        <w:rPr>
          <w:i/>
        </w:rPr>
        <w:t>[URL]</w:t>
      </w:r>
    </w:p>
    <w:p w14:paraId="6EA3F143" w14:textId="77777777" w:rsidR="00E56AF4" w:rsidRPr="00787EC4" w:rsidRDefault="00E56AF4" w:rsidP="00787EC4">
      <w:pPr>
        <w:ind w:left="720"/>
        <w:rPr>
          <w:i/>
        </w:rPr>
      </w:pPr>
      <w:r w:rsidRPr="00787EC4">
        <w:rPr>
          <w:i/>
        </w:rPr>
        <w:t>[Instructions</w:t>
      </w:r>
      <w:r w:rsidR="00294A42" w:rsidRPr="00787EC4">
        <w:rPr>
          <w:i/>
        </w:rPr>
        <w:t>; please indicate if this will be a proctored exam</w:t>
      </w:r>
      <w:r w:rsidRPr="00787EC4">
        <w:rPr>
          <w:i/>
        </w:rPr>
        <w:t>]</w:t>
      </w:r>
    </w:p>
    <w:p w14:paraId="226B870F" w14:textId="77777777" w:rsidR="00F30A8F" w:rsidRPr="00902B3F" w:rsidRDefault="00F30A8F" w:rsidP="00787EC4">
      <w:pPr>
        <w:tabs>
          <w:tab w:val="left" w:pos="2160"/>
        </w:tabs>
        <w:rPr>
          <w:rFonts w:ascii="Arial" w:hAnsi="Arial" w:cs="Arial"/>
        </w:rPr>
      </w:pPr>
    </w:p>
    <w:p w14:paraId="12291DB3" w14:textId="77777777" w:rsidR="0003111A" w:rsidRPr="008955AC" w:rsidRDefault="0003111A" w:rsidP="00A1380A">
      <w:pPr>
        <w:pStyle w:val="Heading1"/>
      </w:pPr>
      <w:r w:rsidRPr="008955AC">
        <w:t>Grading Information</w:t>
      </w:r>
    </w:p>
    <w:p w14:paraId="4E6507EF" w14:textId="77777777" w:rsidR="008955AC" w:rsidRDefault="008955AC" w:rsidP="008955AC">
      <w:pPr>
        <w:pStyle w:val="Heading2"/>
      </w:pPr>
    </w:p>
    <w:p w14:paraId="14EE469A" w14:textId="77777777" w:rsidR="0003111A" w:rsidRPr="00787EC4" w:rsidRDefault="0003111A" w:rsidP="00787EC4">
      <w:pPr>
        <w:pStyle w:val="Heading2"/>
        <w:rPr>
          <w:i/>
          <w:color w:val="ED7D31" w:themeColor="accent2"/>
        </w:rPr>
      </w:pPr>
      <w:r w:rsidRPr="00787EC4">
        <w:t>Summary of Grade Criteria</w:t>
      </w:r>
      <w:r w:rsidR="00294A42" w:rsidRPr="00787EC4">
        <w:rPr>
          <w:i/>
          <w:color w:val="ED7D31" w:themeColor="accent2"/>
        </w:rPr>
        <w:t xml:space="preserve"> [sample below]</w:t>
      </w:r>
    </w:p>
    <w:tbl>
      <w:tblPr>
        <w:tblStyle w:val="TableGrid"/>
        <w:tblW w:w="0" w:type="auto"/>
        <w:tblLook w:val="04A0" w:firstRow="1" w:lastRow="0" w:firstColumn="1" w:lastColumn="0" w:noHBand="0" w:noVBand="1"/>
      </w:tblPr>
      <w:tblGrid>
        <w:gridCol w:w="2720"/>
        <w:gridCol w:w="1325"/>
        <w:gridCol w:w="1710"/>
      </w:tblGrid>
      <w:tr w:rsidR="0003111A" w:rsidRPr="00172E2C" w14:paraId="62A3A5E1" w14:textId="77777777" w:rsidTr="00F12FCB">
        <w:trPr>
          <w:trHeight w:val="403"/>
        </w:trPr>
        <w:tc>
          <w:tcPr>
            <w:tcW w:w="2720" w:type="dxa"/>
            <w:shd w:val="clear" w:color="auto" w:fill="E7E6E6" w:themeFill="background2"/>
            <w:vAlign w:val="center"/>
          </w:tcPr>
          <w:p w14:paraId="14172F34" w14:textId="77777777" w:rsidR="0003111A" w:rsidRPr="00787EC4" w:rsidRDefault="0003111A">
            <w:pPr>
              <w:rPr>
                <w:b/>
              </w:rPr>
            </w:pPr>
            <w:r w:rsidRPr="00787EC4">
              <w:rPr>
                <w:b/>
              </w:rPr>
              <w:t>Assignment</w:t>
            </w:r>
          </w:p>
        </w:tc>
        <w:tc>
          <w:tcPr>
            <w:tcW w:w="1325" w:type="dxa"/>
            <w:shd w:val="clear" w:color="auto" w:fill="E7E6E6" w:themeFill="background2"/>
            <w:vAlign w:val="center"/>
          </w:tcPr>
          <w:p w14:paraId="587AACA4" w14:textId="77777777" w:rsidR="0003111A" w:rsidRPr="00787EC4" w:rsidRDefault="0003111A" w:rsidP="00787EC4">
            <w:pPr>
              <w:rPr>
                <w:b/>
              </w:rPr>
            </w:pPr>
            <w:r w:rsidRPr="00787EC4">
              <w:rPr>
                <w:b/>
              </w:rPr>
              <w:t>Points</w:t>
            </w:r>
          </w:p>
        </w:tc>
        <w:tc>
          <w:tcPr>
            <w:tcW w:w="1710" w:type="dxa"/>
            <w:shd w:val="clear" w:color="auto" w:fill="E7E6E6" w:themeFill="background2"/>
            <w:vAlign w:val="center"/>
          </w:tcPr>
          <w:p w14:paraId="753DE5BE" w14:textId="77777777" w:rsidR="0003111A" w:rsidRPr="00787EC4" w:rsidRDefault="0003111A" w:rsidP="00787EC4">
            <w:pPr>
              <w:rPr>
                <w:b/>
              </w:rPr>
            </w:pPr>
            <w:r w:rsidRPr="00787EC4">
              <w:rPr>
                <w:b/>
              </w:rPr>
              <w:t>Weight</w:t>
            </w:r>
          </w:p>
        </w:tc>
      </w:tr>
      <w:tr w:rsidR="0003111A" w:rsidRPr="00172E2C" w14:paraId="588B22D9" w14:textId="77777777" w:rsidTr="00F12FCB">
        <w:trPr>
          <w:trHeight w:val="403"/>
        </w:trPr>
        <w:tc>
          <w:tcPr>
            <w:tcW w:w="2720" w:type="dxa"/>
            <w:vAlign w:val="center"/>
          </w:tcPr>
          <w:p w14:paraId="3B1F8C52" w14:textId="77777777" w:rsidR="0003111A" w:rsidRPr="00172E2C" w:rsidRDefault="0003111A">
            <w:r w:rsidRPr="00172E2C">
              <w:t>Discussion x 5</w:t>
            </w:r>
          </w:p>
        </w:tc>
        <w:tc>
          <w:tcPr>
            <w:tcW w:w="1325" w:type="dxa"/>
            <w:vAlign w:val="center"/>
          </w:tcPr>
          <w:p w14:paraId="4456E8A0" w14:textId="77777777" w:rsidR="0003111A" w:rsidRPr="00172E2C" w:rsidRDefault="0003111A" w:rsidP="00787EC4">
            <w:r w:rsidRPr="00172E2C">
              <w:t xml:space="preserve">  </w:t>
            </w:r>
          </w:p>
        </w:tc>
        <w:tc>
          <w:tcPr>
            <w:tcW w:w="1710" w:type="dxa"/>
            <w:vAlign w:val="center"/>
          </w:tcPr>
          <w:p w14:paraId="55271CDD" w14:textId="77777777" w:rsidR="0003111A" w:rsidRPr="00172E2C" w:rsidRDefault="0003111A" w:rsidP="00787EC4">
            <w:r w:rsidRPr="00172E2C">
              <w:t>%</w:t>
            </w:r>
          </w:p>
        </w:tc>
      </w:tr>
      <w:tr w:rsidR="0003111A" w:rsidRPr="00172E2C" w14:paraId="08C75F8E" w14:textId="77777777" w:rsidTr="00F12FCB">
        <w:trPr>
          <w:trHeight w:val="403"/>
        </w:trPr>
        <w:tc>
          <w:tcPr>
            <w:tcW w:w="2720" w:type="dxa"/>
            <w:vAlign w:val="center"/>
          </w:tcPr>
          <w:p w14:paraId="6CC4D37E" w14:textId="77777777" w:rsidR="0003111A" w:rsidRPr="00172E2C" w:rsidRDefault="0003111A">
            <w:r w:rsidRPr="00172E2C">
              <w:t>Quizzes x 10</w:t>
            </w:r>
          </w:p>
        </w:tc>
        <w:tc>
          <w:tcPr>
            <w:tcW w:w="1325" w:type="dxa"/>
            <w:vAlign w:val="center"/>
          </w:tcPr>
          <w:p w14:paraId="55F281DB" w14:textId="77777777" w:rsidR="0003111A" w:rsidRPr="00172E2C" w:rsidRDefault="0003111A" w:rsidP="00787EC4">
            <w:r w:rsidRPr="00172E2C">
              <w:t xml:space="preserve">  </w:t>
            </w:r>
          </w:p>
        </w:tc>
        <w:tc>
          <w:tcPr>
            <w:tcW w:w="1710" w:type="dxa"/>
            <w:vAlign w:val="center"/>
          </w:tcPr>
          <w:p w14:paraId="536C9CC7" w14:textId="77777777" w:rsidR="0003111A" w:rsidRPr="00172E2C" w:rsidRDefault="0003111A" w:rsidP="00787EC4">
            <w:r w:rsidRPr="00172E2C">
              <w:t>%</w:t>
            </w:r>
          </w:p>
        </w:tc>
      </w:tr>
      <w:tr w:rsidR="0003111A" w:rsidRPr="00172E2C" w14:paraId="54FC3A0F" w14:textId="77777777" w:rsidTr="00F12FCB">
        <w:trPr>
          <w:trHeight w:val="415"/>
        </w:trPr>
        <w:tc>
          <w:tcPr>
            <w:tcW w:w="2720" w:type="dxa"/>
            <w:vAlign w:val="center"/>
          </w:tcPr>
          <w:p w14:paraId="63A97538" w14:textId="77777777" w:rsidR="0003111A" w:rsidRPr="00172E2C" w:rsidRDefault="0003111A">
            <w:r w:rsidRPr="00172E2C">
              <w:t>Assignments x 2</w:t>
            </w:r>
          </w:p>
        </w:tc>
        <w:tc>
          <w:tcPr>
            <w:tcW w:w="1325" w:type="dxa"/>
            <w:vAlign w:val="center"/>
          </w:tcPr>
          <w:p w14:paraId="7702CCBE" w14:textId="77777777" w:rsidR="0003111A" w:rsidRPr="00172E2C" w:rsidRDefault="0003111A" w:rsidP="00787EC4">
            <w:r w:rsidRPr="00172E2C">
              <w:t xml:space="preserve">  </w:t>
            </w:r>
          </w:p>
        </w:tc>
        <w:tc>
          <w:tcPr>
            <w:tcW w:w="1710" w:type="dxa"/>
            <w:vAlign w:val="center"/>
          </w:tcPr>
          <w:p w14:paraId="41758857" w14:textId="77777777" w:rsidR="0003111A" w:rsidRPr="00172E2C" w:rsidRDefault="0003111A" w:rsidP="00787EC4">
            <w:r w:rsidRPr="00172E2C">
              <w:t>%</w:t>
            </w:r>
          </w:p>
        </w:tc>
      </w:tr>
      <w:tr w:rsidR="0003111A" w:rsidRPr="00172E2C" w14:paraId="5A287708" w14:textId="77777777" w:rsidTr="00F12FCB">
        <w:trPr>
          <w:trHeight w:val="403"/>
        </w:trPr>
        <w:tc>
          <w:tcPr>
            <w:tcW w:w="2720" w:type="dxa"/>
            <w:vAlign w:val="center"/>
          </w:tcPr>
          <w:p w14:paraId="6B4C4416" w14:textId="77777777" w:rsidR="0003111A" w:rsidRPr="00172E2C" w:rsidRDefault="0003111A">
            <w:r w:rsidRPr="00172E2C">
              <w:t>Final Exam</w:t>
            </w:r>
          </w:p>
        </w:tc>
        <w:tc>
          <w:tcPr>
            <w:tcW w:w="1325" w:type="dxa"/>
            <w:vAlign w:val="center"/>
          </w:tcPr>
          <w:p w14:paraId="67DCFCBF" w14:textId="77777777" w:rsidR="0003111A" w:rsidRPr="00172E2C" w:rsidRDefault="0003111A" w:rsidP="00787EC4">
            <w:r w:rsidRPr="00172E2C">
              <w:t xml:space="preserve">  </w:t>
            </w:r>
          </w:p>
        </w:tc>
        <w:tc>
          <w:tcPr>
            <w:tcW w:w="1710" w:type="dxa"/>
            <w:vAlign w:val="center"/>
          </w:tcPr>
          <w:p w14:paraId="23D915DD" w14:textId="77777777" w:rsidR="0003111A" w:rsidRPr="00172E2C" w:rsidRDefault="0003111A" w:rsidP="00787EC4">
            <w:r w:rsidRPr="00172E2C">
              <w:t>%</w:t>
            </w:r>
          </w:p>
        </w:tc>
      </w:tr>
      <w:tr w:rsidR="0003111A" w:rsidRPr="00172E2C" w14:paraId="7D366900" w14:textId="77777777" w:rsidTr="00F12FCB">
        <w:trPr>
          <w:trHeight w:val="403"/>
        </w:trPr>
        <w:tc>
          <w:tcPr>
            <w:tcW w:w="2720" w:type="dxa"/>
            <w:vAlign w:val="center"/>
          </w:tcPr>
          <w:p w14:paraId="5D6B4D23" w14:textId="77777777" w:rsidR="0003111A" w:rsidRPr="00172E2C" w:rsidRDefault="0003111A">
            <w:r w:rsidRPr="00172E2C">
              <w:t>Self-Checks x 10</w:t>
            </w:r>
          </w:p>
        </w:tc>
        <w:tc>
          <w:tcPr>
            <w:tcW w:w="1325" w:type="dxa"/>
            <w:vAlign w:val="center"/>
          </w:tcPr>
          <w:p w14:paraId="787B32BE" w14:textId="77777777" w:rsidR="0003111A" w:rsidRPr="00172E2C" w:rsidRDefault="0003111A" w:rsidP="00787EC4">
            <w:r w:rsidRPr="00172E2C">
              <w:t>ungraded</w:t>
            </w:r>
          </w:p>
        </w:tc>
        <w:tc>
          <w:tcPr>
            <w:tcW w:w="1710" w:type="dxa"/>
            <w:vAlign w:val="center"/>
          </w:tcPr>
          <w:p w14:paraId="2956ACF8" w14:textId="77777777" w:rsidR="0003111A" w:rsidRPr="00172E2C" w:rsidRDefault="0003111A" w:rsidP="00787EC4"/>
        </w:tc>
      </w:tr>
      <w:tr w:rsidR="0003111A" w:rsidRPr="00172E2C" w14:paraId="386A7AE8" w14:textId="77777777" w:rsidTr="00F12FCB">
        <w:trPr>
          <w:trHeight w:val="403"/>
        </w:trPr>
        <w:tc>
          <w:tcPr>
            <w:tcW w:w="2720" w:type="dxa"/>
            <w:vAlign w:val="center"/>
          </w:tcPr>
          <w:p w14:paraId="2B672D12" w14:textId="77777777" w:rsidR="0003111A" w:rsidRPr="00172E2C" w:rsidRDefault="0003111A">
            <w:r w:rsidRPr="00172E2C">
              <w:t>Labs</w:t>
            </w:r>
          </w:p>
        </w:tc>
        <w:tc>
          <w:tcPr>
            <w:tcW w:w="1325" w:type="dxa"/>
            <w:vAlign w:val="center"/>
          </w:tcPr>
          <w:p w14:paraId="3038DFFC" w14:textId="77777777" w:rsidR="0003111A" w:rsidRPr="00172E2C" w:rsidRDefault="0003111A" w:rsidP="00787EC4">
            <w:r w:rsidRPr="00172E2C">
              <w:t>ungraded</w:t>
            </w:r>
          </w:p>
        </w:tc>
        <w:tc>
          <w:tcPr>
            <w:tcW w:w="1710" w:type="dxa"/>
            <w:vAlign w:val="center"/>
          </w:tcPr>
          <w:p w14:paraId="10F5953A" w14:textId="77777777" w:rsidR="0003111A" w:rsidRPr="00172E2C" w:rsidRDefault="0003111A" w:rsidP="00787EC4"/>
        </w:tc>
      </w:tr>
      <w:tr w:rsidR="0003111A" w:rsidRPr="00172E2C" w14:paraId="754F33BF" w14:textId="77777777" w:rsidTr="00F12FCB">
        <w:trPr>
          <w:trHeight w:val="403"/>
        </w:trPr>
        <w:tc>
          <w:tcPr>
            <w:tcW w:w="2720" w:type="dxa"/>
            <w:shd w:val="clear" w:color="auto" w:fill="E7E6E6" w:themeFill="background2"/>
            <w:vAlign w:val="center"/>
          </w:tcPr>
          <w:p w14:paraId="67F9EFE5" w14:textId="77777777" w:rsidR="0003111A" w:rsidRPr="00172E2C" w:rsidRDefault="0003111A"/>
        </w:tc>
        <w:tc>
          <w:tcPr>
            <w:tcW w:w="1325" w:type="dxa"/>
            <w:shd w:val="clear" w:color="auto" w:fill="E7E6E6" w:themeFill="background2"/>
            <w:vAlign w:val="center"/>
          </w:tcPr>
          <w:p w14:paraId="7A750751" w14:textId="77777777" w:rsidR="0003111A" w:rsidRPr="00787EC4" w:rsidRDefault="0003111A" w:rsidP="00787EC4">
            <w:pPr>
              <w:rPr>
                <w:b/>
              </w:rPr>
            </w:pPr>
          </w:p>
        </w:tc>
        <w:tc>
          <w:tcPr>
            <w:tcW w:w="1710" w:type="dxa"/>
            <w:shd w:val="clear" w:color="auto" w:fill="E7E6E6" w:themeFill="background2"/>
            <w:vAlign w:val="center"/>
          </w:tcPr>
          <w:p w14:paraId="76A6BA8A" w14:textId="77777777" w:rsidR="0003111A" w:rsidRPr="00787EC4" w:rsidRDefault="0003111A" w:rsidP="00787EC4">
            <w:pPr>
              <w:rPr>
                <w:b/>
              </w:rPr>
            </w:pPr>
            <w:r w:rsidRPr="00787EC4">
              <w:rPr>
                <w:b/>
              </w:rPr>
              <w:t>100%</w:t>
            </w:r>
          </w:p>
        </w:tc>
      </w:tr>
    </w:tbl>
    <w:p w14:paraId="7A810AB6" w14:textId="77777777" w:rsidR="0003111A" w:rsidRPr="00902B3F" w:rsidRDefault="0003111A">
      <w:pPr>
        <w:pStyle w:val="Heading2"/>
      </w:pPr>
    </w:p>
    <w:p w14:paraId="4384F0B6" w14:textId="77777777" w:rsidR="0003111A" w:rsidRPr="00902B3F" w:rsidRDefault="0003111A" w:rsidP="00787EC4">
      <w:pPr>
        <w:pStyle w:val="Heading2"/>
      </w:pPr>
      <w:r w:rsidRPr="00902B3F">
        <w:lastRenderedPageBreak/>
        <w:t>Grading Scale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5"/>
        <w:gridCol w:w="1525"/>
        <w:gridCol w:w="1530"/>
        <w:gridCol w:w="1530"/>
        <w:gridCol w:w="1916"/>
      </w:tblGrid>
      <w:tr w:rsidR="0003111A" w:rsidRPr="00172E2C" w14:paraId="6CA4AC75" w14:textId="77777777" w:rsidTr="00787EC4">
        <w:trPr>
          <w:trHeight w:val="305"/>
        </w:trPr>
        <w:tc>
          <w:tcPr>
            <w:tcW w:w="1625" w:type="dxa"/>
            <w:vAlign w:val="center"/>
          </w:tcPr>
          <w:p w14:paraId="5E13550D" w14:textId="77777777" w:rsidR="0003111A" w:rsidRPr="00172E2C" w:rsidRDefault="0003111A">
            <w:r w:rsidRPr="00172E2C">
              <w:rPr>
                <w:b/>
              </w:rPr>
              <w:t>A</w:t>
            </w:r>
            <w:r w:rsidRPr="00787EC4">
              <w:t xml:space="preserve"> </w:t>
            </w:r>
            <w:r w:rsidRPr="00172E2C">
              <w:t>= 90-100%</w:t>
            </w:r>
          </w:p>
        </w:tc>
        <w:tc>
          <w:tcPr>
            <w:tcW w:w="1525" w:type="dxa"/>
            <w:vAlign w:val="center"/>
          </w:tcPr>
          <w:p w14:paraId="26B2B2E2" w14:textId="77777777" w:rsidR="0003111A" w:rsidRPr="00172E2C" w:rsidRDefault="0003111A">
            <w:r w:rsidRPr="00172E2C">
              <w:rPr>
                <w:b/>
              </w:rPr>
              <w:t>B</w:t>
            </w:r>
            <w:r w:rsidRPr="00172E2C">
              <w:t xml:space="preserve"> = 80-89%</w:t>
            </w:r>
          </w:p>
        </w:tc>
        <w:tc>
          <w:tcPr>
            <w:tcW w:w="1530" w:type="dxa"/>
            <w:vAlign w:val="center"/>
          </w:tcPr>
          <w:p w14:paraId="308555CE" w14:textId="77777777" w:rsidR="0003111A" w:rsidRPr="00172E2C" w:rsidRDefault="0003111A">
            <w:r w:rsidRPr="00172E2C">
              <w:rPr>
                <w:b/>
              </w:rPr>
              <w:t>C</w:t>
            </w:r>
            <w:r w:rsidRPr="00172E2C">
              <w:t xml:space="preserve"> = 70-79%</w:t>
            </w:r>
          </w:p>
        </w:tc>
        <w:tc>
          <w:tcPr>
            <w:tcW w:w="1530" w:type="dxa"/>
            <w:vAlign w:val="center"/>
          </w:tcPr>
          <w:p w14:paraId="0639812D" w14:textId="77777777" w:rsidR="0003111A" w:rsidRPr="00172E2C" w:rsidRDefault="0003111A">
            <w:r w:rsidRPr="00172E2C">
              <w:rPr>
                <w:b/>
              </w:rPr>
              <w:t>D</w:t>
            </w:r>
            <w:r w:rsidRPr="00172E2C">
              <w:t xml:space="preserve"> = 60-69%</w:t>
            </w:r>
          </w:p>
        </w:tc>
        <w:tc>
          <w:tcPr>
            <w:tcW w:w="1916" w:type="dxa"/>
            <w:vAlign w:val="center"/>
          </w:tcPr>
          <w:p w14:paraId="671D5DCF" w14:textId="77777777" w:rsidR="0003111A" w:rsidRPr="00172E2C" w:rsidRDefault="0003111A">
            <w:r w:rsidRPr="00172E2C">
              <w:rPr>
                <w:b/>
              </w:rPr>
              <w:t>F</w:t>
            </w:r>
            <w:r w:rsidRPr="00172E2C">
              <w:t xml:space="preserve"> = 59%-below</w:t>
            </w:r>
          </w:p>
        </w:tc>
      </w:tr>
    </w:tbl>
    <w:p w14:paraId="0478F1AE" w14:textId="77777777" w:rsidR="0003111A" w:rsidRPr="00902B3F" w:rsidRDefault="0003111A" w:rsidP="00787EC4">
      <w:pPr>
        <w:tabs>
          <w:tab w:val="left" w:pos="2160"/>
        </w:tabs>
        <w:rPr>
          <w:rFonts w:ascii="Arial" w:hAnsi="Arial" w:cs="Arial"/>
        </w:rPr>
      </w:pPr>
    </w:p>
    <w:p w14:paraId="2EDC465A" w14:textId="77777777" w:rsidR="0003111A" w:rsidRPr="008955AC" w:rsidRDefault="0003111A">
      <w:pPr>
        <w:pStyle w:val="Heading2"/>
      </w:pPr>
      <w:r w:rsidRPr="008955AC">
        <w:t>Grading Procedure and Feedback</w:t>
      </w:r>
    </w:p>
    <w:p w14:paraId="5383AFA1" w14:textId="77777777" w:rsidR="0003111A" w:rsidRPr="00787EC4" w:rsidRDefault="0003111A" w:rsidP="00787EC4">
      <w:pPr>
        <w:ind w:left="720"/>
        <w:rPr>
          <w:i/>
        </w:rPr>
      </w:pPr>
      <w:r w:rsidRPr="00787EC4">
        <w:rPr>
          <w:i/>
        </w:rPr>
        <w:t xml:space="preserve">[Describe how students will be graded and evaluated: On a curve or absolute scale? When are assignments and activities due? Define when students should expect to receive feedback. Clarify the form of evaluation and feedback (digital feedback, handwritten feedback, rubric/grading forms, peer reviews, </w:t>
      </w:r>
      <w:proofErr w:type="spellStart"/>
      <w:r w:rsidRPr="00787EC4">
        <w:rPr>
          <w:i/>
        </w:rPr>
        <w:t>etc</w:t>
      </w:r>
      <w:proofErr w:type="spellEnd"/>
      <w:r w:rsidRPr="00787EC4">
        <w:rPr>
          <w:i/>
        </w:rPr>
        <w:t>).]</w:t>
      </w:r>
    </w:p>
    <w:p w14:paraId="7DF59185" w14:textId="77777777" w:rsidR="00172E2C" w:rsidRDefault="00172E2C" w:rsidP="008955AC">
      <w:pPr>
        <w:pStyle w:val="Heading2"/>
      </w:pPr>
    </w:p>
    <w:p w14:paraId="50DC99F2" w14:textId="77777777" w:rsidR="0003111A" w:rsidRPr="008955AC" w:rsidRDefault="0003111A">
      <w:pPr>
        <w:pStyle w:val="Heading2"/>
      </w:pPr>
      <w:r w:rsidRPr="008955AC">
        <w:t>Attendance and Participation</w:t>
      </w:r>
    </w:p>
    <w:p w14:paraId="3A0AB1DB" w14:textId="77777777" w:rsidR="0003111A" w:rsidRPr="00152176" w:rsidRDefault="0003111A" w:rsidP="00787EC4">
      <w:pPr>
        <w:ind w:left="720"/>
      </w:pPr>
      <w:r w:rsidRPr="00172E2C">
        <w:t xml:space="preserve">Absences for any sincerely held religious belief, observance, or practice will be accommodated where reasonable. </w:t>
      </w:r>
      <w:r w:rsidRPr="00152176">
        <w:t>(See Academic Regulations and Policies)</w:t>
      </w:r>
    </w:p>
    <w:p w14:paraId="4755E956" w14:textId="77777777" w:rsidR="0003111A" w:rsidRPr="00902B3F" w:rsidRDefault="0003111A" w:rsidP="00787EC4">
      <w:pPr>
        <w:tabs>
          <w:tab w:val="left" w:pos="2160"/>
        </w:tabs>
        <w:rPr>
          <w:rFonts w:ascii="Arial" w:hAnsi="Arial" w:cs="Arial"/>
          <w:b/>
          <w:bCs/>
          <w:szCs w:val="24"/>
        </w:rPr>
      </w:pPr>
    </w:p>
    <w:p w14:paraId="45E56CB9" w14:textId="77777777" w:rsidR="0003111A" w:rsidRPr="008955AC" w:rsidRDefault="0003111A">
      <w:pPr>
        <w:pStyle w:val="Heading2"/>
      </w:pPr>
      <w:r w:rsidRPr="008955AC">
        <w:t>Extra Credit</w:t>
      </w:r>
    </w:p>
    <w:p w14:paraId="0D88BEF1" w14:textId="77777777" w:rsidR="0003111A" w:rsidRPr="00787EC4" w:rsidRDefault="0003111A" w:rsidP="00787EC4">
      <w:pPr>
        <w:ind w:left="720"/>
        <w:rPr>
          <w:i/>
        </w:rPr>
      </w:pPr>
      <w:r w:rsidRPr="00787EC4">
        <w:rPr>
          <w:i/>
        </w:rPr>
        <w:t>[Describe your policy for extra credit, how to earn extra credit and the value of each extra credit activity here. Remove if not applicable.]</w:t>
      </w:r>
    </w:p>
    <w:p w14:paraId="5211CCD6" w14:textId="77777777" w:rsidR="0003111A" w:rsidRPr="00902B3F" w:rsidRDefault="0003111A" w:rsidP="00787EC4">
      <w:pPr>
        <w:tabs>
          <w:tab w:val="left" w:pos="2160"/>
        </w:tabs>
        <w:rPr>
          <w:rFonts w:ascii="Arial" w:hAnsi="Arial" w:cs="Arial"/>
          <w:b/>
          <w:bCs/>
          <w:color w:val="ED7D31" w:themeColor="accent2"/>
          <w:sz w:val="22"/>
          <w:szCs w:val="24"/>
        </w:rPr>
      </w:pPr>
    </w:p>
    <w:p w14:paraId="0FEC0ACE" w14:textId="77777777" w:rsidR="0003111A" w:rsidRPr="008955AC" w:rsidRDefault="0003111A">
      <w:pPr>
        <w:pStyle w:val="Heading2"/>
      </w:pPr>
      <w:r w:rsidRPr="008955AC">
        <w:t>Late or Missing Assignments</w:t>
      </w:r>
    </w:p>
    <w:p w14:paraId="6D674B3D" w14:textId="77777777" w:rsidR="00395AB1" w:rsidRDefault="0003111A" w:rsidP="00787EC4">
      <w:pPr>
        <w:ind w:left="720"/>
        <w:rPr>
          <w:i/>
        </w:rPr>
      </w:pPr>
      <w:r w:rsidRPr="00787EC4">
        <w:rPr>
          <w:i/>
        </w:rPr>
        <w:t>[Describe your policy for late or missing assignments, how to notify you, how many points are deducted, deadlines, etc. here.</w:t>
      </w:r>
      <w:r w:rsidRPr="00787EC4">
        <w:rPr>
          <w:i/>
          <w:sz w:val="22"/>
        </w:rPr>
        <w:t>]</w:t>
      </w:r>
    </w:p>
    <w:p w14:paraId="2EBE4B29" w14:textId="77777777" w:rsidR="00172E2C" w:rsidRPr="00787EC4" w:rsidRDefault="00172E2C">
      <w:pPr>
        <w:rPr>
          <w:i/>
        </w:rPr>
      </w:pPr>
    </w:p>
    <w:p w14:paraId="5556423A" w14:textId="77777777" w:rsidR="00B047FD" w:rsidRPr="00902B3F" w:rsidRDefault="00F30A8F" w:rsidP="00A1380A">
      <w:pPr>
        <w:pStyle w:val="Heading1"/>
      </w:pPr>
      <w:r w:rsidRPr="00172E2C">
        <w:t>Course Schedule</w:t>
      </w:r>
    </w:p>
    <w:tbl>
      <w:tblPr>
        <w:tblStyle w:val="TableGrid"/>
        <w:tblW w:w="9542" w:type="dxa"/>
        <w:tblLayout w:type="fixed"/>
        <w:tblLook w:val="04A0" w:firstRow="1" w:lastRow="0" w:firstColumn="1" w:lastColumn="0" w:noHBand="0" w:noVBand="1"/>
      </w:tblPr>
      <w:tblGrid>
        <w:gridCol w:w="1165"/>
        <w:gridCol w:w="3150"/>
        <w:gridCol w:w="3870"/>
        <w:gridCol w:w="1357"/>
      </w:tblGrid>
      <w:tr w:rsidR="00F30A8F" w:rsidRPr="00902B3F" w14:paraId="4EF0D8DF" w14:textId="77777777" w:rsidTr="00787EC4">
        <w:trPr>
          <w:trHeight w:val="368"/>
          <w:tblHeader/>
        </w:trPr>
        <w:tc>
          <w:tcPr>
            <w:tcW w:w="1165" w:type="dxa"/>
          </w:tcPr>
          <w:p w14:paraId="69379F35" w14:textId="77777777" w:rsidR="00F30A8F" w:rsidRPr="00787EC4" w:rsidRDefault="00F30A8F" w:rsidP="00787EC4">
            <w:pPr>
              <w:pStyle w:val="Heading2"/>
              <w:outlineLvl w:val="1"/>
              <w:rPr>
                <w:b w:val="0"/>
              </w:rPr>
            </w:pPr>
            <w:r w:rsidRPr="00787EC4">
              <w:t>Week</w:t>
            </w:r>
            <w:r w:rsidR="00D76019" w:rsidRPr="00787EC4">
              <w:t>/</w:t>
            </w:r>
          </w:p>
          <w:p w14:paraId="15E3A2ED" w14:textId="77777777" w:rsidR="00D76019" w:rsidRPr="00787EC4" w:rsidRDefault="00D76019" w:rsidP="00787EC4">
            <w:pPr>
              <w:pStyle w:val="Heading2"/>
              <w:outlineLvl w:val="1"/>
              <w:rPr>
                <w:b w:val="0"/>
              </w:rPr>
            </w:pPr>
            <w:r w:rsidRPr="00787EC4">
              <w:t>Module</w:t>
            </w:r>
          </w:p>
        </w:tc>
        <w:tc>
          <w:tcPr>
            <w:tcW w:w="3150" w:type="dxa"/>
          </w:tcPr>
          <w:p w14:paraId="58EE1C70" w14:textId="77777777" w:rsidR="00F30A8F" w:rsidRPr="00787EC4" w:rsidRDefault="00F30A8F" w:rsidP="00787EC4">
            <w:pPr>
              <w:pStyle w:val="Heading2"/>
              <w:outlineLvl w:val="1"/>
              <w:rPr>
                <w:b w:val="0"/>
              </w:rPr>
            </w:pPr>
            <w:r w:rsidRPr="00787EC4">
              <w:t>Topics</w:t>
            </w:r>
          </w:p>
        </w:tc>
        <w:tc>
          <w:tcPr>
            <w:tcW w:w="3870" w:type="dxa"/>
          </w:tcPr>
          <w:p w14:paraId="41C5D352" w14:textId="77777777" w:rsidR="00F30A8F" w:rsidRPr="00787EC4" w:rsidRDefault="00F30A8F" w:rsidP="00787EC4">
            <w:pPr>
              <w:pStyle w:val="Heading2"/>
              <w:outlineLvl w:val="1"/>
              <w:rPr>
                <w:b w:val="0"/>
              </w:rPr>
            </w:pPr>
            <w:r w:rsidRPr="00787EC4">
              <w:t>A</w:t>
            </w:r>
            <w:r w:rsidR="002A5228" w:rsidRPr="00787EC4">
              <w:t>ctivities, Assessments,</w:t>
            </w:r>
            <w:r w:rsidRPr="00787EC4">
              <w:t xml:space="preserve"> and Due dates</w:t>
            </w:r>
          </w:p>
        </w:tc>
        <w:tc>
          <w:tcPr>
            <w:tcW w:w="1357" w:type="dxa"/>
          </w:tcPr>
          <w:p w14:paraId="5D48DA70" w14:textId="77777777" w:rsidR="00F30A8F" w:rsidRPr="00787EC4" w:rsidRDefault="00F30A8F" w:rsidP="00787EC4">
            <w:pPr>
              <w:pStyle w:val="Heading2"/>
              <w:outlineLvl w:val="1"/>
              <w:rPr>
                <w:b w:val="0"/>
              </w:rPr>
            </w:pPr>
            <w:r w:rsidRPr="00787EC4">
              <w:t>Learning Outcome</w:t>
            </w:r>
          </w:p>
        </w:tc>
      </w:tr>
      <w:tr w:rsidR="00F30A8F" w:rsidRPr="00902B3F" w14:paraId="5C08DFED" w14:textId="77777777" w:rsidTr="00787EC4">
        <w:trPr>
          <w:trHeight w:val="964"/>
        </w:trPr>
        <w:tc>
          <w:tcPr>
            <w:tcW w:w="1165" w:type="dxa"/>
          </w:tcPr>
          <w:p w14:paraId="08BCC938" w14:textId="77777777" w:rsidR="00F30A8F" w:rsidRPr="00902B3F" w:rsidRDefault="00D76019" w:rsidP="00787EC4">
            <w:pPr>
              <w:tabs>
                <w:tab w:val="left" w:pos="2160"/>
              </w:tabs>
              <w:jc w:val="center"/>
              <w:rPr>
                <w:rFonts w:ascii="Arial" w:hAnsi="Arial" w:cs="Arial"/>
                <w:color w:val="000000"/>
              </w:rPr>
            </w:pPr>
            <w:r w:rsidRPr="00902B3F">
              <w:rPr>
                <w:rFonts w:ascii="Arial" w:hAnsi="Arial" w:cs="Arial"/>
                <w:color w:val="000000"/>
              </w:rPr>
              <w:t>1</w:t>
            </w:r>
          </w:p>
        </w:tc>
        <w:tc>
          <w:tcPr>
            <w:tcW w:w="3150" w:type="dxa"/>
          </w:tcPr>
          <w:p w14:paraId="4D801387" w14:textId="77777777" w:rsidR="00F30A8F" w:rsidRPr="00902B3F" w:rsidRDefault="00F30A8F" w:rsidP="00787EC4">
            <w:pPr>
              <w:tabs>
                <w:tab w:val="left" w:pos="2160"/>
              </w:tabs>
              <w:rPr>
                <w:rFonts w:ascii="Arial" w:hAnsi="Arial" w:cs="Arial"/>
                <w:color w:val="000000"/>
              </w:rPr>
            </w:pPr>
            <w:r w:rsidRPr="00902B3F">
              <w:rPr>
                <w:rFonts w:ascii="Arial" w:hAnsi="Arial" w:cs="Arial"/>
                <w:color w:val="000000"/>
              </w:rPr>
              <w:t>4/2 “</w:t>
            </w:r>
            <w:r w:rsidR="00D76019" w:rsidRPr="00902B3F">
              <w:rPr>
                <w:rFonts w:ascii="Arial" w:hAnsi="Arial" w:cs="Arial"/>
                <w:color w:val="000000"/>
              </w:rPr>
              <w:t>Introduction”</w:t>
            </w:r>
          </w:p>
          <w:p w14:paraId="457A05FF" w14:textId="77777777" w:rsidR="00F30A8F" w:rsidRPr="00902B3F" w:rsidRDefault="00F30A8F" w:rsidP="00787EC4">
            <w:pPr>
              <w:tabs>
                <w:tab w:val="left" w:pos="2160"/>
              </w:tabs>
              <w:rPr>
                <w:rFonts w:ascii="Arial" w:hAnsi="Arial" w:cs="Arial"/>
                <w:color w:val="000000"/>
              </w:rPr>
            </w:pPr>
            <w:r w:rsidRPr="00902B3F">
              <w:rPr>
                <w:rFonts w:ascii="Arial" w:hAnsi="Arial" w:cs="Arial"/>
                <w:color w:val="000000"/>
              </w:rPr>
              <w:t>4/4</w:t>
            </w:r>
            <w:r w:rsidR="00D76019" w:rsidRPr="00902B3F">
              <w:rPr>
                <w:rFonts w:ascii="Arial" w:hAnsi="Arial" w:cs="Arial"/>
                <w:color w:val="000000"/>
              </w:rPr>
              <w:t xml:space="preserve"> “Principles of Speech”</w:t>
            </w:r>
          </w:p>
          <w:p w14:paraId="7544ED50" w14:textId="77777777" w:rsidR="00F30A8F" w:rsidRPr="00902B3F" w:rsidRDefault="00F30A8F" w:rsidP="00787EC4">
            <w:pPr>
              <w:tabs>
                <w:tab w:val="left" w:pos="2160"/>
              </w:tabs>
              <w:rPr>
                <w:rFonts w:ascii="Arial" w:hAnsi="Arial" w:cs="Arial"/>
                <w:color w:val="000000"/>
              </w:rPr>
            </w:pPr>
            <w:r w:rsidRPr="00902B3F">
              <w:rPr>
                <w:rFonts w:ascii="Arial" w:hAnsi="Arial" w:cs="Arial"/>
                <w:color w:val="000000"/>
              </w:rPr>
              <w:t>4/6</w:t>
            </w:r>
            <w:r w:rsidR="00D76019" w:rsidRPr="00902B3F">
              <w:rPr>
                <w:rFonts w:ascii="Arial" w:hAnsi="Arial" w:cs="Arial"/>
                <w:color w:val="000000"/>
              </w:rPr>
              <w:t xml:space="preserve"> “</w:t>
            </w:r>
            <w:r w:rsidR="00230DDE" w:rsidRPr="00902B3F">
              <w:rPr>
                <w:rFonts w:ascii="Arial" w:hAnsi="Arial" w:cs="Arial"/>
                <w:color w:val="000000"/>
              </w:rPr>
              <w:t>Planning a Speech</w:t>
            </w:r>
            <w:r w:rsidR="00D76019" w:rsidRPr="00902B3F">
              <w:rPr>
                <w:rFonts w:ascii="Arial" w:hAnsi="Arial" w:cs="Arial"/>
                <w:color w:val="000000"/>
              </w:rPr>
              <w:t>”</w:t>
            </w:r>
          </w:p>
        </w:tc>
        <w:tc>
          <w:tcPr>
            <w:tcW w:w="3870" w:type="dxa"/>
          </w:tcPr>
          <w:p w14:paraId="7051028E" w14:textId="77777777" w:rsidR="00F30A8F" w:rsidRPr="00902B3F" w:rsidRDefault="002A5228" w:rsidP="00787EC4">
            <w:pPr>
              <w:tabs>
                <w:tab w:val="left" w:pos="2160"/>
              </w:tabs>
              <w:rPr>
                <w:rFonts w:ascii="Arial" w:hAnsi="Arial" w:cs="Arial"/>
                <w:color w:val="000000"/>
              </w:rPr>
            </w:pPr>
            <w:r w:rsidRPr="00902B3F">
              <w:rPr>
                <w:rFonts w:ascii="Arial" w:hAnsi="Arial" w:cs="Arial"/>
                <w:color w:val="000000"/>
              </w:rPr>
              <w:t>Reading: Chapter 1</w:t>
            </w:r>
          </w:p>
          <w:p w14:paraId="6EDC0263" w14:textId="77777777" w:rsidR="00D76019" w:rsidRPr="00902B3F" w:rsidRDefault="00D76019" w:rsidP="00787EC4">
            <w:pPr>
              <w:tabs>
                <w:tab w:val="left" w:pos="2160"/>
              </w:tabs>
              <w:rPr>
                <w:rFonts w:ascii="Arial" w:hAnsi="Arial" w:cs="Arial"/>
                <w:color w:val="000000"/>
              </w:rPr>
            </w:pPr>
            <w:r w:rsidRPr="00902B3F">
              <w:rPr>
                <w:rFonts w:ascii="Arial" w:hAnsi="Arial" w:cs="Arial"/>
                <w:color w:val="000000"/>
              </w:rPr>
              <w:t>Discussion: Introduce yourself (due 4/6)</w:t>
            </w:r>
          </w:p>
        </w:tc>
        <w:tc>
          <w:tcPr>
            <w:tcW w:w="1357" w:type="dxa"/>
          </w:tcPr>
          <w:p w14:paraId="09547319" w14:textId="77777777" w:rsidR="00F30A8F" w:rsidRPr="00902B3F" w:rsidRDefault="00D76019" w:rsidP="00787EC4">
            <w:pPr>
              <w:tabs>
                <w:tab w:val="left" w:pos="2160"/>
              </w:tabs>
              <w:rPr>
                <w:rFonts w:ascii="Arial" w:hAnsi="Arial" w:cs="Arial"/>
                <w:color w:val="000000"/>
              </w:rPr>
            </w:pPr>
            <w:r w:rsidRPr="00902B3F">
              <w:rPr>
                <w:rFonts w:ascii="Arial" w:hAnsi="Arial" w:cs="Arial"/>
                <w:color w:val="000000"/>
              </w:rPr>
              <w:t>1</w:t>
            </w:r>
            <w:r w:rsidR="007A0054" w:rsidRPr="00902B3F">
              <w:rPr>
                <w:rFonts w:ascii="Arial" w:hAnsi="Arial" w:cs="Arial"/>
                <w:color w:val="000000"/>
              </w:rPr>
              <w:t>.1</w:t>
            </w:r>
          </w:p>
          <w:p w14:paraId="07D0458D" w14:textId="77777777" w:rsidR="00D76019" w:rsidRPr="00902B3F" w:rsidRDefault="00D76019" w:rsidP="00787EC4">
            <w:pPr>
              <w:tabs>
                <w:tab w:val="left" w:pos="2160"/>
              </w:tabs>
              <w:rPr>
                <w:rFonts w:ascii="Arial" w:hAnsi="Arial" w:cs="Arial"/>
                <w:color w:val="000000"/>
              </w:rPr>
            </w:pPr>
            <w:r w:rsidRPr="00902B3F">
              <w:rPr>
                <w:rFonts w:ascii="Arial" w:hAnsi="Arial" w:cs="Arial"/>
                <w:color w:val="000000"/>
              </w:rPr>
              <w:t>1.2</w:t>
            </w:r>
          </w:p>
        </w:tc>
      </w:tr>
      <w:tr w:rsidR="00F30A8F" w:rsidRPr="00902B3F" w14:paraId="662FEFEC" w14:textId="77777777" w:rsidTr="00787EC4">
        <w:trPr>
          <w:trHeight w:val="964"/>
        </w:trPr>
        <w:tc>
          <w:tcPr>
            <w:tcW w:w="1165" w:type="dxa"/>
          </w:tcPr>
          <w:p w14:paraId="5B837FA8" w14:textId="77777777" w:rsidR="00F30A8F" w:rsidRPr="00902B3F" w:rsidRDefault="00172E2C" w:rsidP="00787EC4">
            <w:pPr>
              <w:tabs>
                <w:tab w:val="left" w:pos="2160"/>
              </w:tabs>
              <w:jc w:val="center"/>
              <w:rPr>
                <w:rFonts w:ascii="Arial" w:hAnsi="Arial" w:cs="Arial"/>
                <w:color w:val="000000"/>
              </w:rPr>
            </w:pPr>
            <w:r>
              <w:rPr>
                <w:rFonts w:ascii="Arial" w:hAnsi="Arial" w:cs="Arial"/>
                <w:color w:val="000000"/>
              </w:rPr>
              <w:t>2</w:t>
            </w:r>
          </w:p>
        </w:tc>
        <w:tc>
          <w:tcPr>
            <w:tcW w:w="3150" w:type="dxa"/>
          </w:tcPr>
          <w:p w14:paraId="5EC533D6" w14:textId="77777777" w:rsidR="00F30A8F" w:rsidRPr="00902B3F" w:rsidRDefault="00F30A8F" w:rsidP="00787EC4">
            <w:pPr>
              <w:tabs>
                <w:tab w:val="left" w:pos="2160"/>
              </w:tabs>
              <w:rPr>
                <w:rFonts w:ascii="Arial" w:hAnsi="Arial" w:cs="Arial"/>
                <w:color w:val="000000"/>
              </w:rPr>
            </w:pPr>
          </w:p>
        </w:tc>
        <w:tc>
          <w:tcPr>
            <w:tcW w:w="3870" w:type="dxa"/>
          </w:tcPr>
          <w:p w14:paraId="4E62707C" w14:textId="77777777" w:rsidR="00F30A8F" w:rsidRPr="00902B3F" w:rsidRDefault="00F30A8F" w:rsidP="00787EC4">
            <w:pPr>
              <w:tabs>
                <w:tab w:val="left" w:pos="2160"/>
              </w:tabs>
              <w:rPr>
                <w:rFonts w:ascii="Arial" w:hAnsi="Arial" w:cs="Arial"/>
                <w:color w:val="000000"/>
              </w:rPr>
            </w:pPr>
          </w:p>
        </w:tc>
        <w:tc>
          <w:tcPr>
            <w:tcW w:w="1357" w:type="dxa"/>
          </w:tcPr>
          <w:p w14:paraId="3182136C" w14:textId="77777777" w:rsidR="00F30A8F" w:rsidRPr="00902B3F" w:rsidRDefault="00F30A8F" w:rsidP="00787EC4">
            <w:pPr>
              <w:tabs>
                <w:tab w:val="left" w:pos="2160"/>
              </w:tabs>
              <w:rPr>
                <w:rFonts w:ascii="Arial" w:hAnsi="Arial" w:cs="Arial"/>
                <w:color w:val="000000"/>
              </w:rPr>
            </w:pPr>
          </w:p>
        </w:tc>
      </w:tr>
      <w:tr w:rsidR="00F30A8F" w:rsidRPr="00902B3F" w14:paraId="1B28A4C9" w14:textId="77777777" w:rsidTr="00787EC4">
        <w:trPr>
          <w:trHeight w:val="939"/>
        </w:trPr>
        <w:tc>
          <w:tcPr>
            <w:tcW w:w="1165" w:type="dxa"/>
          </w:tcPr>
          <w:p w14:paraId="58141AD5" w14:textId="77777777" w:rsidR="00F30A8F" w:rsidRPr="00902B3F" w:rsidRDefault="00172E2C" w:rsidP="00787EC4">
            <w:pPr>
              <w:tabs>
                <w:tab w:val="left" w:pos="2160"/>
              </w:tabs>
              <w:jc w:val="center"/>
              <w:rPr>
                <w:rFonts w:ascii="Arial" w:hAnsi="Arial" w:cs="Arial"/>
                <w:color w:val="000000"/>
              </w:rPr>
            </w:pPr>
            <w:r>
              <w:rPr>
                <w:rFonts w:ascii="Arial" w:hAnsi="Arial" w:cs="Arial"/>
                <w:color w:val="000000"/>
              </w:rPr>
              <w:t>3</w:t>
            </w:r>
          </w:p>
        </w:tc>
        <w:tc>
          <w:tcPr>
            <w:tcW w:w="3150" w:type="dxa"/>
          </w:tcPr>
          <w:p w14:paraId="16563F03" w14:textId="77777777" w:rsidR="00F30A8F" w:rsidRPr="00902B3F" w:rsidRDefault="00F30A8F" w:rsidP="00787EC4">
            <w:pPr>
              <w:tabs>
                <w:tab w:val="left" w:pos="2160"/>
              </w:tabs>
              <w:rPr>
                <w:rFonts w:ascii="Arial" w:hAnsi="Arial" w:cs="Arial"/>
                <w:color w:val="000000"/>
              </w:rPr>
            </w:pPr>
          </w:p>
        </w:tc>
        <w:tc>
          <w:tcPr>
            <w:tcW w:w="3870" w:type="dxa"/>
          </w:tcPr>
          <w:p w14:paraId="05BC2392" w14:textId="77777777" w:rsidR="00F30A8F" w:rsidRPr="00902B3F" w:rsidRDefault="00F30A8F" w:rsidP="00787EC4">
            <w:pPr>
              <w:tabs>
                <w:tab w:val="left" w:pos="2160"/>
              </w:tabs>
              <w:rPr>
                <w:rFonts w:ascii="Arial" w:hAnsi="Arial" w:cs="Arial"/>
                <w:color w:val="000000"/>
              </w:rPr>
            </w:pPr>
          </w:p>
        </w:tc>
        <w:tc>
          <w:tcPr>
            <w:tcW w:w="1357" w:type="dxa"/>
          </w:tcPr>
          <w:p w14:paraId="1DAD4479" w14:textId="77777777" w:rsidR="00F30A8F" w:rsidRPr="00902B3F" w:rsidRDefault="00F30A8F" w:rsidP="00787EC4">
            <w:pPr>
              <w:tabs>
                <w:tab w:val="left" w:pos="2160"/>
              </w:tabs>
              <w:rPr>
                <w:rFonts w:ascii="Arial" w:hAnsi="Arial" w:cs="Arial"/>
                <w:color w:val="000000"/>
              </w:rPr>
            </w:pPr>
          </w:p>
        </w:tc>
      </w:tr>
      <w:tr w:rsidR="00F30A8F" w:rsidRPr="00902B3F" w14:paraId="1AC927CD" w14:textId="77777777" w:rsidTr="00787EC4">
        <w:trPr>
          <w:trHeight w:val="964"/>
        </w:trPr>
        <w:tc>
          <w:tcPr>
            <w:tcW w:w="1165" w:type="dxa"/>
          </w:tcPr>
          <w:p w14:paraId="014669CC" w14:textId="77777777" w:rsidR="00F30A8F" w:rsidRPr="00902B3F" w:rsidRDefault="00172E2C" w:rsidP="00787EC4">
            <w:pPr>
              <w:tabs>
                <w:tab w:val="left" w:pos="2160"/>
              </w:tabs>
              <w:jc w:val="center"/>
              <w:rPr>
                <w:rFonts w:ascii="Arial" w:hAnsi="Arial" w:cs="Arial"/>
                <w:color w:val="000000"/>
              </w:rPr>
            </w:pPr>
            <w:r>
              <w:rPr>
                <w:rFonts w:ascii="Arial" w:hAnsi="Arial" w:cs="Arial"/>
                <w:color w:val="000000"/>
              </w:rPr>
              <w:t>4</w:t>
            </w:r>
          </w:p>
        </w:tc>
        <w:tc>
          <w:tcPr>
            <w:tcW w:w="3150" w:type="dxa"/>
          </w:tcPr>
          <w:p w14:paraId="0555621F" w14:textId="77777777" w:rsidR="00F30A8F" w:rsidRPr="00902B3F" w:rsidRDefault="00F30A8F" w:rsidP="00787EC4">
            <w:pPr>
              <w:tabs>
                <w:tab w:val="left" w:pos="2160"/>
              </w:tabs>
              <w:rPr>
                <w:rFonts w:ascii="Arial" w:hAnsi="Arial" w:cs="Arial"/>
                <w:color w:val="000000"/>
              </w:rPr>
            </w:pPr>
          </w:p>
        </w:tc>
        <w:tc>
          <w:tcPr>
            <w:tcW w:w="3870" w:type="dxa"/>
          </w:tcPr>
          <w:p w14:paraId="37A1FCC8" w14:textId="77777777" w:rsidR="00F30A8F" w:rsidRPr="00902B3F" w:rsidRDefault="00F30A8F" w:rsidP="00787EC4">
            <w:pPr>
              <w:tabs>
                <w:tab w:val="left" w:pos="2160"/>
              </w:tabs>
              <w:rPr>
                <w:rFonts w:ascii="Arial" w:hAnsi="Arial" w:cs="Arial"/>
                <w:color w:val="000000"/>
              </w:rPr>
            </w:pPr>
          </w:p>
        </w:tc>
        <w:tc>
          <w:tcPr>
            <w:tcW w:w="1357" w:type="dxa"/>
          </w:tcPr>
          <w:p w14:paraId="5C6B487F" w14:textId="77777777" w:rsidR="00F30A8F" w:rsidRPr="00902B3F" w:rsidRDefault="00F30A8F" w:rsidP="00787EC4">
            <w:pPr>
              <w:tabs>
                <w:tab w:val="left" w:pos="2160"/>
              </w:tabs>
              <w:rPr>
                <w:rFonts w:ascii="Arial" w:hAnsi="Arial" w:cs="Arial"/>
                <w:color w:val="000000"/>
              </w:rPr>
            </w:pPr>
          </w:p>
        </w:tc>
      </w:tr>
      <w:tr w:rsidR="00F30A8F" w:rsidRPr="00902B3F" w14:paraId="1DB5CE4A" w14:textId="77777777" w:rsidTr="00787EC4">
        <w:trPr>
          <w:trHeight w:val="939"/>
        </w:trPr>
        <w:tc>
          <w:tcPr>
            <w:tcW w:w="1165" w:type="dxa"/>
          </w:tcPr>
          <w:p w14:paraId="32089A06" w14:textId="77777777" w:rsidR="00F30A8F" w:rsidRPr="00902B3F" w:rsidRDefault="00172E2C" w:rsidP="00787EC4">
            <w:pPr>
              <w:tabs>
                <w:tab w:val="left" w:pos="2160"/>
              </w:tabs>
              <w:jc w:val="center"/>
              <w:rPr>
                <w:rFonts w:ascii="Arial" w:hAnsi="Arial" w:cs="Arial"/>
                <w:color w:val="000000"/>
              </w:rPr>
            </w:pPr>
            <w:r>
              <w:rPr>
                <w:rFonts w:ascii="Arial" w:hAnsi="Arial" w:cs="Arial"/>
                <w:color w:val="000000"/>
              </w:rPr>
              <w:t>5</w:t>
            </w:r>
          </w:p>
        </w:tc>
        <w:tc>
          <w:tcPr>
            <w:tcW w:w="3150" w:type="dxa"/>
          </w:tcPr>
          <w:p w14:paraId="0F0994A6" w14:textId="77777777" w:rsidR="00F30A8F" w:rsidRPr="00902B3F" w:rsidRDefault="00F30A8F" w:rsidP="00787EC4">
            <w:pPr>
              <w:tabs>
                <w:tab w:val="left" w:pos="2160"/>
              </w:tabs>
              <w:rPr>
                <w:rFonts w:ascii="Arial" w:hAnsi="Arial" w:cs="Arial"/>
                <w:color w:val="000000"/>
              </w:rPr>
            </w:pPr>
          </w:p>
        </w:tc>
        <w:tc>
          <w:tcPr>
            <w:tcW w:w="3870" w:type="dxa"/>
          </w:tcPr>
          <w:p w14:paraId="7D986E2E" w14:textId="77777777" w:rsidR="00F30A8F" w:rsidRPr="00902B3F" w:rsidRDefault="00F30A8F" w:rsidP="00787EC4">
            <w:pPr>
              <w:tabs>
                <w:tab w:val="left" w:pos="2160"/>
              </w:tabs>
              <w:rPr>
                <w:rFonts w:ascii="Arial" w:hAnsi="Arial" w:cs="Arial"/>
                <w:color w:val="000000"/>
              </w:rPr>
            </w:pPr>
          </w:p>
        </w:tc>
        <w:tc>
          <w:tcPr>
            <w:tcW w:w="1357" w:type="dxa"/>
          </w:tcPr>
          <w:p w14:paraId="5BC7DEA9" w14:textId="77777777" w:rsidR="00F30A8F" w:rsidRPr="00902B3F" w:rsidRDefault="00F30A8F" w:rsidP="00787EC4">
            <w:pPr>
              <w:tabs>
                <w:tab w:val="left" w:pos="2160"/>
              </w:tabs>
              <w:rPr>
                <w:rFonts w:ascii="Arial" w:hAnsi="Arial" w:cs="Arial"/>
                <w:color w:val="000000"/>
              </w:rPr>
            </w:pPr>
          </w:p>
        </w:tc>
      </w:tr>
      <w:tr w:rsidR="00F30A8F" w:rsidRPr="00902B3F" w14:paraId="0A3B53BB" w14:textId="77777777" w:rsidTr="00787EC4">
        <w:trPr>
          <w:trHeight w:val="964"/>
        </w:trPr>
        <w:tc>
          <w:tcPr>
            <w:tcW w:w="1165" w:type="dxa"/>
          </w:tcPr>
          <w:p w14:paraId="62B7BF01" w14:textId="77777777" w:rsidR="00F30A8F" w:rsidRPr="00902B3F" w:rsidRDefault="00172E2C" w:rsidP="00787EC4">
            <w:pPr>
              <w:tabs>
                <w:tab w:val="left" w:pos="2160"/>
              </w:tabs>
              <w:jc w:val="center"/>
              <w:rPr>
                <w:rFonts w:ascii="Arial" w:hAnsi="Arial" w:cs="Arial"/>
                <w:color w:val="000000"/>
              </w:rPr>
            </w:pPr>
            <w:r>
              <w:rPr>
                <w:rFonts w:ascii="Arial" w:hAnsi="Arial" w:cs="Arial"/>
                <w:color w:val="000000"/>
              </w:rPr>
              <w:lastRenderedPageBreak/>
              <w:t>6</w:t>
            </w:r>
          </w:p>
        </w:tc>
        <w:tc>
          <w:tcPr>
            <w:tcW w:w="3150" w:type="dxa"/>
          </w:tcPr>
          <w:p w14:paraId="3E276633" w14:textId="77777777" w:rsidR="00F30A8F" w:rsidRPr="00902B3F" w:rsidRDefault="00F30A8F" w:rsidP="00787EC4">
            <w:pPr>
              <w:tabs>
                <w:tab w:val="left" w:pos="2160"/>
              </w:tabs>
              <w:rPr>
                <w:rFonts w:ascii="Arial" w:hAnsi="Arial" w:cs="Arial"/>
                <w:color w:val="000000"/>
              </w:rPr>
            </w:pPr>
          </w:p>
        </w:tc>
        <w:tc>
          <w:tcPr>
            <w:tcW w:w="3870" w:type="dxa"/>
          </w:tcPr>
          <w:p w14:paraId="08888E65" w14:textId="77777777" w:rsidR="00F30A8F" w:rsidRPr="00902B3F" w:rsidRDefault="00F30A8F" w:rsidP="00787EC4">
            <w:pPr>
              <w:tabs>
                <w:tab w:val="left" w:pos="2160"/>
              </w:tabs>
              <w:rPr>
                <w:rFonts w:ascii="Arial" w:hAnsi="Arial" w:cs="Arial"/>
                <w:color w:val="000000"/>
              </w:rPr>
            </w:pPr>
          </w:p>
        </w:tc>
        <w:tc>
          <w:tcPr>
            <w:tcW w:w="1357" w:type="dxa"/>
          </w:tcPr>
          <w:p w14:paraId="79CB6053" w14:textId="77777777" w:rsidR="00F30A8F" w:rsidRPr="00902B3F" w:rsidRDefault="00F30A8F" w:rsidP="00787EC4">
            <w:pPr>
              <w:tabs>
                <w:tab w:val="left" w:pos="2160"/>
              </w:tabs>
              <w:rPr>
                <w:rFonts w:ascii="Arial" w:hAnsi="Arial" w:cs="Arial"/>
                <w:color w:val="000000"/>
              </w:rPr>
            </w:pPr>
          </w:p>
        </w:tc>
      </w:tr>
      <w:tr w:rsidR="00F30A8F" w:rsidRPr="00902B3F" w14:paraId="581BF00A" w14:textId="77777777" w:rsidTr="00787EC4">
        <w:trPr>
          <w:trHeight w:val="964"/>
        </w:trPr>
        <w:tc>
          <w:tcPr>
            <w:tcW w:w="1165" w:type="dxa"/>
          </w:tcPr>
          <w:p w14:paraId="2107DEEA" w14:textId="77777777" w:rsidR="00F30A8F" w:rsidRPr="00902B3F" w:rsidRDefault="00172E2C" w:rsidP="00787EC4">
            <w:pPr>
              <w:tabs>
                <w:tab w:val="left" w:pos="2160"/>
              </w:tabs>
              <w:jc w:val="center"/>
              <w:rPr>
                <w:rFonts w:ascii="Arial" w:hAnsi="Arial" w:cs="Arial"/>
                <w:color w:val="000000"/>
              </w:rPr>
            </w:pPr>
            <w:r>
              <w:rPr>
                <w:rFonts w:ascii="Arial" w:hAnsi="Arial" w:cs="Arial"/>
                <w:color w:val="000000"/>
              </w:rPr>
              <w:t>7</w:t>
            </w:r>
          </w:p>
        </w:tc>
        <w:tc>
          <w:tcPr>
            <w:tcW w:w="3150" w:type="dxa"/>
          </w:tcPr>
          <w:p w14:paraId="45FF7067" w14:textId="77777777" w:rsidR="00F30A8F" w:rsidRPr="00902B3F" w:rsidRDefault="00F30A8F" w:rsidP="00787EC4">
            <w:pPr>
              <w:tabs>
                <w:tab w:val="left" w:pos="2160"/>
              </w:tabs>
              <w:rPr>
                <w:rFonts w:ascii="Arial" w:hAnsi="Arial" w:cs="Arial"/>
                <w:color w:val="000000"/>
              </w:rPr>
            </w:pPr>
          </w:p>
        </w:tc>
        <w:tc>
          <w:tcPr>
            <w:tcW w:w="3870" w:type="dxa"/>
          </w:tcPr>
          <w:p w14:paraId="7387FE80" w14:textId="77777777" w:rsidR="00F30A8F" w:rsidRPr="00902B3F" w:rsidRDefault="00F30A8F" w:rsidP="00787EC4">
            <w:pPr>
              <w:tabs>
                <w:tab w:val="left" w:pos="2160"/>
              </w:tabs>
              <w:rPr>
                <w:rFonts w:ascii="Arial" w:hAnsi="Arial" w:cs="Arial"/>
                <w:color w:val="000000"/>
              </w:rPr>
            </w:pPr>
          </w:p>
        </w:tc>
        <w:tc>
          <w:tcPr>
            <w:tcW w:w="1357" w:type="dxa"/>
          </w:tcPr>
          <w:p w14:paraId="433B6199" w14:textId="77777777" w:rsidR="00F30A8F" w:rsidRPr="00902B3F" w:rsidRDefault="00F30A8F" w:rsidP="00787EC4">
            <w:pPr>
              <w:tabs>
                <w:tab w:val="left" w:pos="2160"/>
              </w:tabs>
              <w:rPr>
                <w:rFonts w:ascii="Arial" w:hAnsi="Arial" w:cs="Arial"/>
                <w:color w:val="000000"/>
              </w:rPr>
            </w:pPr>
          </w:p>
        </w:tc>
      </w:tr>
      <w:tr w:rsidR="00172E2C" w:rsidRPr="00902B3F" w14:paraId="034C4671" w14:textId="77777777" w:rsidTr="008955AC">
        <w:trPr>
          <w:trHeight w:val="964"/>
        </w:trPr>
        <w:tc>
          <w:tcPr>
            <w:tcW w:w="1165" w:type="dxa"/>
          </w:tcPr>
          <w:p w14:paraId="42D49815" w14:textId="77777777" w:rsidR="00172E2C" w:rsidRDefault="00172E2C" w:rsidP="00787EC4">
            <w:pPr>
              <w:tabs>
                <w:tab w:val="left" w:pos="2160"/>
              </w:tabs>
              <w:jc w:val="center"/>
              <w:rPr>
                <w:rFonts w:ascii="Arial" w:hAnsi="Arial" w:cs="Arial"/>
                <w:color w:val="000000"/>
              </w:rPr>
            </w:pPr>
            <w:r>
              <w:rPr>
                <w:rFonts w:ascii="Arial" w:hAnsi="Arial" w:cs="Arial"/>
                <w:color w:val="000000"/>
              </w:rPr>
              <w:t>8</w:t>
            </w:r>
          </w:p>
        </w:tc>
        <w:tc>
          <w:tcPr>
            <w:tcW w:w="3150" w:type="dxa"/>
          </w:tcPr>
          <w:p w14:paraId="70DB3F68" w14:textId="77777777" w:rsidR="00172E2C" w:rsidRPr="00902B3F" w:rsidRDefault="00172E2C" w:rsidP="002A0A1B">
            <w:pPr>
              <w:tabs>
                <w:tab w:val="left" w:pos="2160"/>
              </w:tabs>
              <w:rPr>
                <w:rFonts w:ascii="Arial" w:hAnsi="Arial" w:cs="Arial"/>
                <w:color w:val="000000"/>
              </w:rPr>
            </w:pPr>
          </w:p>
        </w:tc>
        <w:tc>
          <w:tcPr>
            <w:tcW w:w="3870" w:type="dxa"/>
          </w:tcPr>
          <w:p w14:paraId="261C7A8F" w14:textId="77777777" w:rsidR="00172E2C" w:rsidRPr="00902B3F" w:rsidRDefault="00172E2C" w:rsidP="002A0A1B">
            <w:pPr>
              <w:tabs>
                <w:tab w:val="left" w:pos="2160"/>
              </w:tabs>
              <w:rPr>
                <w:rFonts w:ascii="Arial" w:hAnsi="Arial" w:cs="Arial"/>
                <w:color w:val="000000"/>
              </w:rPr>
            </w:pPr>
          </w:p>
        </w:tc>
        <w:tc>
          <w:tcPr>
            <w:tcW w:w="1357" w:type="dxa"/>
          </w:tcPr>
          <w:p w14:paraId="2D968A81" w14:textId="77777777" w:rsidR="00172E2C" w:rsidRPr="00902B3F" w:rsidRDefault="00172E2C" w:rsidP="002A0A1B">
            <w:pPr>
              <w:tabs>
                <w:tab w:val="left" w:pos="2160"/>
              </w:tabs>
              <w:rPr>
                <w:rFonts w:ascii="Arial" w:hAnsi="Arial" w:cs="Arial"/>
                <w:color w:val="000000"/>
              </w:rPr>
            </w:pPr>
          </w:p>
        </w:tc>
      </w:tr>
      <w:tr w:rsidR="00172E2C" w:rsidRPr="00902B3F" w14:paraId="045BC9A4" w14:textId="77777777" w:rsidTr="008955AC">
        <w:trPr>
          <w:trHeight w:val="964"/>
        </w:trPr>
        <w:tc>
          <w:tcPr>
            <w:tcW w:w="1165" w:type="dxa"/>
          </w:tcPr>
          <w:p w14:paraId="20370CC8" w14:textId="77777777" w:rsidR="00172E2C" w:rsidRDefault="00172E2C" w:rsidP="00787EC4">
            <w:pPr>
              <w:tabs>
                <w:tab w:val="left" w:pos="2160"/>
              </w:tabs>
              <w:jc w:val="center"/>
              <w:rPr>
                <w:rFonts w:ascii="Arial" w:hAnsi="Arial" w:cs="Arial"/>
                <w:color w:val="000000"/>
              </w:rPr>
            </w:pPr>
            <w:r>
              <w:rPr>
                <w:rFonts w:ascii="Arial" w:hAnsi="Arial" w:cs="Arial"/>
                <w:color w:val="000000"/>
              </w:rPr>
              <w:t>9</w:t>
            </w:r>
          </w:p>
        </w:tc>
        <w:tc>
          <w:tcPr>
            <w:tcW w:w="3150" w:type="dxa"/>
          </w:tcPr>
          <w:p w14:paraId="7AF2232E" w14:textId="77777777" w:rsidR="00172E2C" w:rsidRPr="00902B3F" w:rsidRDefault="00172E2C" w:rsidP="002A0A1B">
            <w:pPr>
              <w:tabs>
                <w:tab w:val="left" w:pos="2160"/>
              </w:tabs>
              <w:rPr>
                <w:rFonts w:ascii="Arial" w:hAnsi="Arial" w:cs="Arial"/>
                <w:color w:val="000000"/>
              </w:rPr>
            </w:pPr>
          </w:p>
        </w:tc>
        <w:tc>
          <w:tcPr>
            <w:tcW w:w="3870" w:type="dxa"/>
          </w:tcPr>
          <w:p w14:paraId="363C9A57" w14:textId="77777777" w:rsidR="00172E2C" w:rsidRPr="00902B3F" w:rsidRDefault="00172E2C" w:rsidP="002A0A1B">
            <w:pPr>
              <w:tabs>
                <w:tab w:val="left" w:pos="2160"/>
              </w:tabs>
              <w:rPr>
                <w:rFonts w:ascii="Arial" w:hAnsi="Arial" w:cs="Arial"/>
                <w:color w:val="000000"/>
              </w:rPr>
            </w:pPr>
          </w:p>
        </w:tc>
        <w:tc>
          <w:tcPr>
            <w:tcW w:w="1357" w:type="dxa"/>
          </w:tcPr>
          <w:p w14:paraId="4DF9D48B" w14:textId="77777777" w:rsidR="00172E2C" w:rsidRPr="00902B3F" w:rsidRDefault="00172E2C" w:rsidP="002A0A1B">
            <w:pPr>
              <w:tabs>
                <w:tab w:val="left" w:pos="2160"/>
              </w:tabs>
              <w:rPr>
                <w:rFonts w:ascii="Arial" w:hAnsi="Arial" w:cs="Arial"/>
                <w:color w:val="000000"/>
              </w:rPr>
            </w:pPr>
          </w:p>
        </w:tc>
      </w:tr>
      <w:tr w:rsidR="00172E2C" w:rsidRPr="00902B3F" w14:paraId="3DE67E86" w14:textId="77777777" w:rsidTr="008955AC">
        <w:trPr>
          <w:trHeight w:val="964"/>
        </w:trPr>
        <w:tc>
          <w:tcPr>
            <w:tcW w:w="1165" w:type="dxa"/>
          </w:tcPr>
          <w:p w14:paraId="505356B1" w14:textId="77777777" w:rsidR="00172E2C" w:rsidRDefault="00172E2C" w:rsidP="00787EC4">
            <w:pPr>
              <w:tabs>
                <w:tab w:val="left" w:pos="2160"/>
              </w:tabs>
              <w:jc w:val="center"/>
              <w:rPr>
                <w:rFonts w:ascii="Arial" w:hAnsi="Arial" w:cs="Arial"/>
                <w:color w:val="000000"/>
              </w:rPr>
            </w:pPr>
            <w:r>
              <w:rPr>
                <w:rFonts w:ascii="Arial" w:hAnsi="Arial" w:cs="Arial"/>
                <w:color w:val="000000"/>
              </w:rPr>
              <w:t>10</w:t>
            </w:r>
          </w:p>
        </w:tc>
        <w:tc>
          <w:tcPr>
            <w:tcW w:w="3150" w:type="dxa"/>
          </w:tcPr>
          <w:p w14:paraId="2831B465" w14:textId="77777777" w:rsidR="00172E2C" w:rsidRPr="00902B3F" w:rsidRDefault="00172E2C" w:rsidP="002A0A1B">
            <w:pPr>
              <w:tabs>
                <w:tab w:val="left" w:pos="2160"/>
              </w:tabs>
              <w:rPr>
                <w:rFonts w:ascii="Arial" w:hAnsi="Arial" w:cs="Arial"/>
                <w:color w:val="000000"/>
              </w:rPr>
            </w:pPr>
          </w:p>
        </w:tc>
        <w:tc>
          <w:tcPr>
            <w:tcW w:w="3870" w:type="dxa"/>
          </w:tcPr>
          <w:p w14:paraId="15E25658" w14:textId="77777777" w:rsidR="00172E2C" w:rsidRPr="00902B3F" w:rsidRDefault="00172E2C" w:rsidP="002A0A1B">
            <w:pPr>
              <w:tabs>
                <w:tab w:val="left" w:pos="2160"/>
              </w:tabs>
              <w:rPr>
                <w:rFonts w:ascii="Arial" w:hAnsi="Arial" w:cs="Arial"/>
                <w:color w:val="000000"/>
              </w:rPr>
            </w:pPr>
          </w:p>
        </w:tc>
        <w:tc>
          <w:tcPr>
            <w:tcW w:w="1357" w:type="dxa"/>
          </w:tcPr>
          <w:p w14:paraId="271724AB" w14:textId="77777777" w:rsidR="00172E2C" w:rsidRPr="00902B3F" w:rsidRDefault="00172E2C" w:rsidP="002A0A1B">
            <w:pPr>
              <w:tabs>
                <w:tab w:val="left" w:pos="2160"/>
              </w:tabs>
              <w:rPr>
                <w:rFonts w:ascii="Arial" w:hAnsi="Arial" w:cs="Arial"/>
                <w:color w:val="000000"/>
              </w:rPr>
            </w:pPr>
          </w:p>
        </w:tc>
      </w:tr>
    </w:tbl>
    <w:p w14:paraId="4E90C2AE" w14:textId="77777777" w:rsidR="00B047FD" w:rsidRPr="00902B3F" w:rsidRDefault="00B047FD" w:rsidP="00787EC4">
      <w:pPr>
        <w:tabs>
          <w:tab w:val="left" w:pos="2160"/>
        </w:tabs>
        <w:rPr>
          <w:rFonts w:ascii="Arial" w:hAnsi="Arial" w:cs="Arial"/>
          <w:color w:val="000000"/>
        </w:rPr>
      </w:pPr>
    </w:p>
    <w:p w14:paraId="22896B8C" w14:textId="77777777" w:rsidR="00D13280" w:rsidRPr="00902B3F" w:rsidRDefault="00D13280" w:rsidP="00787EC4">
      <w:pPr>
        <w:tabs>
          <w:tab w:val="left" w:pos="2160"/>
        </w:tabs>
        <w:rPr>
          <w:rFonts w:ascii="Arial" w:hAnsi="Arial" w:cs="Arial"/>
          <w:color w:val="000000"/>
        </w:rPr>
      </w:pPr>
    </w:p>
    <w:p w14:paraId="0CEFA7A3" w14:textId="77777777" w:rsidR="00365518" w:rsidRDefault="00365518" w:rsidP="00A1380A">
      <w:pPr>
        <w:pStyle w:val="Heading1"/>
      </w:pPr>
      <w:r w:rsidRPr="008955AC">
        <w:t>Student Resources for Support and Learning</w:t>
      </w:r>
    </w:p>
    <w:p w14:paraId="60FEE085" w14:textId="77777777" w:rsidR="00172E2C" w:rsidRPr="00152176" w:rsidRDefault="00172E2C" w:rsidP="00787EC4"/>
    <w:p w14:paraId="2CF83306" w14:textId="77777777" w:rsidR="00365518" w:rsidRDefault="00365518" w:rsidP="00172E2C">
      <w:pPr>
        <w:pStyle w:val="Heading2"/>
      </w:pPr>
      <w:r w:rsidRPr="00902B3F">
        <w:t>Library Help</w:t>
      </w:r>
    </w:p>
    <w:p w14:paraId="48CA2573" w14:textId="77777777" w:rsidR="00DA1771" w:rsidRDefault="00DA1771" w:rsidP="00DA1771">
      <w:pPr>
        <w:ind w:left="720"/>
      </w:pPr>
      <w:r>
        <w:t>Ask a Librarian</w:t>
      </w:r>
    </w:p>
    <w:p w14:paraId="0E0B966E" w14:textId="77777777" w:rsidR="00DA1771" w:rsidRDefault="008F0594" w:rsidP="00DA1771">
      <w:pPr>
        <w:ind w:left="720"/>
      </w:pPr>
      <w:hyperlink r:id="rId18" w:history="1">
        <w:r w:rsidR="00DA1771" w:rsidRPr="007A7969">
          <w:rPr>
            <w:rStyle w:val="Hyperlink"/>
          </w:rPr>
          <w:t>https://library.ucsd.edu/ask-us/</w:t>
        </w:r>
      </w:hyperlink>
      <w:r w:rsidR="00DA1771">
        <w:t xml:space="preserve"> </w:t>
      </w:r>
    </w:p>
    <w:p w14:paraId="6D96B1C8" w14:textId="77777777" w:rsidR="00DA1771" w:rsidRDefault="00DA1771" w:rsidP="00DA1771">
      <w:pPr>
        <w:ind w:left="720"/>
      </w:pPr>
    </w:p>
    <w:p w14:paraId="492F2BDC" w14:textId="77777777" w:rsidR="00DA1771" w:rsidRDefault="00DA1771" w:rsidP="00DA1771">
      <w:pPr>
        <w:ind w:left="720"/>
      </w:pPr>
      <w:r>
        <w:t>Library Help: Course Reserved, Connecting from Off-Campus and Research Support</w:t>
      </w:r>
    </w:p>
    <w:p w14:paraId="31B26779" w14:textId="77777777" w:rsidR="00DA1771" w:rsidRDefault="008F0594" w:rsidP="00DA1771">
      <w:pPr>
        <w:ind w:left="720"/>
      </w:pPr>
      <w:hyperlink r:id="rId19" w:history="1">
        <w:r w:rsidR="00DA1771" w:rsidRPr="007A7969">
          <w:rPr>
            <w:rStyle w:val="Hyperlink"/>
          </w:rPr>
          <w:t>https://library.ucsd.edu/ask-us/triton-ed.html</w:t>
        </w:r>
      </w:hyperlink>
      <w:r w:rsidR="00DA1771">
        <w:t xml:space="preserve"> </w:t>
      </w:r>
    </w:p>
    <w:p w14:paraId="24384A8D" w14:textId="77777777" w:rsidR="00365518" w:rsidRPr="00902B3F" w:rsidRDefault="00365518" w:rsidP="00787EC4">
      <w:pPr>
        <w:tabs>
          <w:tab w:val="left" w:pos="2160"/>
        </w:tabs>
        <w:ind w:left="1530"/>
        <w:rPr>
          <w:rFonts w:ascii="Arial" w:hAnsi="Arial" w:cs="Arial"/>
        </w:rPr>
      </w:pPr>
    </w:p>
    <w:p w14:paraId="1E90C28A" w14:textId="77777777" w:rsidR="00365518" w:rsidRDefault="00365518" w:rsidP="00172E2C">
      <w:pPr>
        <w:pStyle w:val="Heading2"/>
      </w:pPr>
      <w:r w:rsidRPr="00902B3F">
        <w:t>Learning Resources</w:t>
      </w:r>
    </w:p>
    <w:p w14:paraId="3283EE44" w14:textId="77777777" w:rsidR="00DA1771" w:rsidRDefault="00DA1771" w:rsidP="00DA1771">
      <w:pPr>
        <w:ind w:left="720"/>
      </w:pPr>
      <w:r>
        <w:t xml:space="preserve">Writing </w:t>
      </w:r>
      <w:r w:rsidR="006D3CF1">
        <w:t>Hub</w:t>
      </w:r>
    </w:p>
    <w:p w14:paraId="0A588125" w14:textId="77777777" w:rsidR="006D3CF1" w:rsidRDefault="008F0594" w:rsidP="006D3CF1">
      <w:pPr>
        <w:ind w:left="720"/>
      </w:pPr>
      <w:hyperlink r:id="rId20" w:history="1">
        <w:r w:rsidR="006D3CF1">
          <w:rPr>
            <w:rStyle w:val="Hyperlink"/>
          </w:rPr>
          <w:t>https://writinghub.ucsd.edu/</w:t>
        </w:r>
      </w:hyperlink>
    </w:p>
    <w:p w14:paraId="005F2523" w14:textId="77777777" w:rsidR="00DA1771" w:rsidRPr="006D3CF1" w:rsidRDefault="006D3CF1" w:rsidP="006D3CF1">
      <w:pPr>
        <w:ind w:left="720"/>
        <w:rPr>
          <w:i/>
          <w:iCs/>
        </w:rPr>
      </w:pPr>
      <w:r w:rsidRPr="006D3CF1">
        <w:rPr>
          <w:i/>
          <w:iCs/>
        </w:rPr>
        <w:t xml:space="preserve"> Improve writing skills and connect with a peer writing mentor</w:t>
      </w:r>
    </w:p>
    <w:p w14:paraId="5D206822" w14:textId="77777777" w:rsidR="00DA1771" w:rsidRDefault="00DA1771" w:rsidP="00DA1771">
      <w:pPr>
        <w:ind w:left="720"/>
      </w:pPr>
    </w:p>
    <w:p w14:paraId="3F47D7F0" w14:textId="77777777" w:rsidR="00DA1771" w:rsidRDefault="00DA1771" w:rsidP="00DA1771">
      <w:pPr>
        <w:ind w:left="720"/>
      </w:pPr>
      <w:r>
        <w:t>Supplemental Instruction</w:t>
      </w:r>
    </w:p>
    <w:p w14:paraId="4233F684" w14:textId="77777777" w:rsidR="006D3CF1" w:rsidRDefault="008F0594" w:rsidP="006D3CF1">
      <w:pPr>
        <w:ind w:left="720"/>
      </w:pPr>
      <w:hyperlink r:id="rId21" w:history="1">
        <w:r w:rsidR="006D3CF1">
          <w:rPr>
            <w:rStyle w:val="Hyperlink"/>
          </w:rPr>
          <w:t>https://aah.ucsd.edu/supplemental-instruction-study-group/</w:t>
        </w:r>
      </w:hyperlink>
    </w:p>
    <w:p w14:paraId="5E85081C" w14:textId="77777777" w:rsidR="00DA1771" w:rsidRPr="006D3CF1" w:rsidRDefault="006D3CF1" w:rsidP="006D3CF1">
      <w:pPr>
        <w:ind w:left="720"/>
        <w:rPr>
          <w:i/>
          <w:iCs/>
        </w:rPr>
      </w:pPr>
      <w:r w:rsidRPr="006D3CF1">
        <w:rPr>
          <w:i/>
          <w:iCs/>
        </w:rPr>
        <w:t xml:space="preserve"> Peer-assisted study sessions through the Academic Achievement Hub to improve success in historically challenging courses</w:t>
      </w:r>
    </w:p>
    <w:p w14:paraId="3094F210" w14:textId="77777777" w:rsidR="00DA1771" w:rsidRDefault="00DA1771" w:rsidP="00DA1771">
      <w:pPr>
        <w:ind w:left="720"/>
      </w:pPr>
    </w:p>
    <w:p w14:paraId="5D172C1F" w14:textId="77777777" w:rsidR="00DA1771" w:rsidRDefault="00DA1771" w:rsidP="00DA1771">
      <w:pPr>
        <w:ind w:left="720"/>
      </w:pPr>
      <w:r>
        <w:t>Tutoring</w:t>
      </w:r>
      <w:r w:rsidR="006D3CF1">
        <w:t xml:space="preserve"> – Content </w:t>
      </w:r>
    </w:p>
    <w:p w14:paraId="5D049912" w14:textId="77777777" w:rsidR="00DA1771" w:rsidRPr="006D3CF1" w:rsidRDefault="008F0594" w:rsidP="006D3CF1">
      <w:pPr>
        <w:ind w:left="720"/>
      </w:pPr>
      <w:hyperlink r:id="rId22" w:history="1">
        <w:r w:rsidR="006D3CF1">
          <w:rPr>
            <w:rStyle w:val="Hyperlink"/>
          </w:rPr>
          <w:t>https://aah.ucsd.edu/content-tutoring/</w:t>
        </w:r>
      </w:hyperlink>
      <w:r w:rsidR="006D3CF1">
        <w:br/>
      </w:r>
      <w:r w:rsidR="006D3CF1" w:rsidRPr="006D3CF1">
        <w:rPr>
          <w:i/>
          <w:iCs/>
        </w:rPr>
        <w:t>Drop-in and online tutoring through the Academic Achievement Hub</w:t>
      </w:r>
    </w:p>
    <w:p w14:paraId="14713264" w14:textId="77777777" w:rsidR="00DA1771" w:rsidRDefault="00DA1771" w:rsidP="00DA1771">
      <w:pPr>
        <w:ind w:left="720"/>
      </w:pPr>
    </w:p>
    <w:p w14:paraId="55A6DA8D" w14:textId="77777777" w:rsidR="006D3CF1" w:rsidRDefault="006D3CF1" w:rsidP="006D3CF1">
      <w:pPr>
        <w:ind w:left="720"/>
      </w:pPr>
      <w:r>
        <w:t xml:space="preserve">Tutoring – Learning Strategies </w:t>
      </w:r>
    </w:p>
    <w:p w14:paraId="7D1B4436" w14:textId="77777777" w:rsidR="006D3CF1" w:rsidRDefault="008F0594" w:rsidP="006D3CF1">
      <w:pPr>
        <w:ind w:left="720"/>
      </w:pPr>
      <w:hyperlink r:id="rId23" w:history="1">
        <w:r w:rsidR="006D3CF1">
          <w:rPr>
            <w:rStyle w:val="Hyperlink"/>
          </w:rPr>
          <w:t>https://aah.ucsd.edu/learning-strategies/</w:t>
        </w:r>
      </w:hyperlink>
      <w:r w:rsidR="006D3CF1">
        <w:t xml:space="preserve"> </w:t>
      </w:r>
    </w:p>
    <w:p w14:paraId="1A14C886" w14:textId="77777777" w:rsidR="006D3CF1" w:rsidRDefault="006D3CF1" w:rsidP="006D3CF1">
      <w:pPr>
        <w:ind w:left="720"/>
        <w:rPr>
          <w:i/>
          <w:iCs/>
        </w:rPr>
      </w:pPr>
      <w:r w:rsidRPr="006D3CF1">
        <w:rPr>
          <w:i/>
          <w:iCs/>
        </w:rPr>
        <w:t>Address learning challenges with a metacognitive approach</w:t>
      </w:r>
    </w:p>
    <w:p w14:paraId="2A5D8EBA" w14:textId="77777777" w:rsidR="006D3CF1" w:rsidRDefault="006D3CF1" w:rsidP="006D3CF1">
      <w:pPr>
        <w:ind w:left="720"/>
      </w:pPr>
    </w:p>
    <w:p w14:paraId="62394B70" w14:textId="77777777" w:rsidR="00487253" w:rsidRPr="00487253" w:rsidRDefault="00487253" w:rsidP="00487253">
      <w:pPr>
        <w:ind w:left="720"/>
      </w:pPr>
      <w:r w:rsidRPr="00487253">
        <w:t>Office of Academic Support &amp; Instructional Services (OASIS)</w:t>
      </w:r>
    </w:p>
    <w:p w14:paraId="4B0FE7AC" w14:textId="77777777" w:rsidR="00487253" w:rsidRDefault="008F0594" w:rsidP="00487253">
      <w:pPr>
        <w:ind w:left="720"/>
      </w:pPr>
      <w:hyperlink r:id="rId24" w:history="1">
        <w:r w:rsidR="00487253">
          <w:rPr>
            <w:rStyle w:val="Hyperlink"/>
          </w:rPr>
          <w:t>https://oasis.ucsd.edu/</w:t>
        </w:r>
      </w:hyperlink>
    </w:p>
    <w:p w14:paraId="3C377F1C" w14:textId="77777777" w:rsidR="00487253" w:rsidRDefault="00487253" w:rsidP="00310357">
      <w:pPr>
        <w:ind w:left="720"/>
        <w:rPr>
          <w:i/>
          <w:iCs/>
        </w:rPr>
      </w:pPr>
      <w:r w:rsidRPr="00487253">
        <w:rPr>
          <w:i/>
          <w:iCs/>
        </w:rPr>
        <w:t>Intellectual and personal development support</w:t>
      </w:r>
    </w:p>
    <w:p w14:paraId="381435E8" w14:textId="77777777" w:rsidR="00487253" w:rsidRDefault="00487253" w:rsidP="00310357">
      <w:pPr>
        <w:ind w:left="720"/>
      </w:pPr>
    </w:p>
    <w:p w14:paraId="7A64CBDC" w14:textId="77777777" w:rsidR="00487253" w:rsidRDefault="00487253" w:rsidP="00310357">
      <w:pPr>
        <w:ind w:left="720"/>
      </w:pPr>
      <w:r>
        <w:t>Student Success Coaching Program</w:t>
      </w:r>
    </w:p>
    <w:p w14:paraId="07EDBB2D" w14:textId="77777777" w:rsidR="00487253" w:rsidRDefault="008F0594" w:rsidP="00487253">
      <w:pPr>
        <w:ind w:left="720"/>
      </w:pPr>
      <w:hyperlink r:id="rId25" w:history="1">
        <w:r w:rsidR="00487253">
          <w:rPr>
            <w:rStyle w:val="Hyperlink"/>
          </w:rPr>
          <w:t>https://successcoaching.ucsd.edu/</w:t>
        </w:r>
      </w:hyperlink>
    </w:p>
    <w:p w14:paraId="46325163" w14:textId="77777777" w:rsidR="00487253" w:rsidRPr="00487253" w:rsidRDefault="00487253" w:rsidP="00310357">
      <w:pPr>
        <w:ind w:left="720"/>
        <w:rPr>
          <w:i/>
          <w:iCs/>
        </w:rPr>
      </w:pPr>
      <w:r w:rsidRPr="00487253">
        <w:rPr>
          <w:i/>
          <w:iCs/>
        </w:rPr>
        <w:t>Peer mentor program that provides students with information, resources, and support in meeting their goals</w:t>
      </w:r>
    </w:p>
    <w:p w14:paraId="13692AF8" w14:textId="77777777" w:rsidR="00487253" w:rsidRDefault="00487253" w:rsidP="00487253"/>
    <w:p w14:paraId="44A22411" w14:textId="77777777" w:rsidR="00487253" w:rsidRDefault="00487253" w:rsidP="00487253">
      <w:pPr>
        <w:pStyle w:val="Heading2"/>
      </w:pPr>
      <w:r>
        <w:t>Student</w:t>
      </w:r>
      <w:r w:rsidRPr="00902B3F">
        <w:t xml:space="preserve"> Resources</w:t>
      </w:r>
    </w:p>
    <w:p w14:paraId="1B4E6DF4" w14:textId="77777777" w:rsidR="00487253" w:rsidRDefault="00487253" w:rsidP="00487253"/>
    <w:p w14:paraId="2ADCF1F3" w14:textId="77777777" w:rsidR="00487253" w:rsidRPr="00487253" w:rsidRDefault="00487253" w:rsidP="00487253">
      <w:pPr>
        <w:ind w:left="720"/>
        <w:rPr>
          <w:i/>
        </w:rPr>
      </w:pPr>
      <w:r w:rsidRPr="00487253">
        <w:rPr>
          <w:i/>
        </w:rPr>
        <w:t xml:space="preserve">UC San Diego (as an institution) and I (as a human being and instructor of this course) are committed to full inclusion in education for all persons. Services and reasonable accommodations are available to students with temporary and permanent disabilities, to students with DACA or undocumented status, to students with health or other personal concerns, and to students with other kinds of support needs. Please feel free to let me know if there are circumstances affecting your ability to participate in class. Some resources that might be of use include: </w:t>
      </w:r>
    </w:p>
    <w:p w14:paraId="793AB59D" w14:textId="77777777" w:rsidR="00487253" w:rsidRDefault="00487253" w:rsidP="00487253"/>
    <w:p w14:paraId="5C564D08" w14:textId="77777777" w:rsidR="00487253" w:rsidRDefault="00487253" w:rsidP="00487253"/>
    <w:p w14:paraId="75D615A1" w14:textId="77777777" w:rsidR="007A0FC2" w:rsidRPr="00787EC4" w:rsidRDefault="007A0FC2" w:rsidP="007A0FC2">
      <w:pPr>
        <w:ind w:left="720"/>
      </w:pPr>
      <w:r w:rsidRPr="00787EC4">
        <w:t>Basic Needs</w:t>
      </w:r>
    </w:p>
    <w:p w14:paraId="3108A6A5" w14:textId="77777777" w:rsidR="007A0FC2" w:rsidRPr="007A0FC2" w:rsidRDefault="007A0FC2" w:rsidP="007A0FC2">
      <w:pPr>
        <w:ind w:left="720"/>
        <w:rPr>
          <w:i/>
          <w:iCs/>
        </w:rPr>
      </w:pPr>
      <w:r w:rsidRPr="007A0FC2">
        <w:rPr>
          <w:i/>
          <w:iCs/>
        </w:rPr>
        <w:t xml:space="preserve">Any student who has difficulty accessing sufficient food to eat every day, or who lacks a safe and stable place to live, and believes this may affect their performance in this course, is encouraged to contact: </w:t>
      </w:r>
    </w:p>
    <w:p w14:paraId="33EDC3CF" w14:textId="77777777" w:rsidR="007A0FC2" w:rsidRPr="007A0FC2" w:rsidRDefault="008F0594" w:rsidP="007A0FC2">
      <w:pPr>
        <w:ind w:left="720"/>
      </w:pPr>
      <w:hyperlink r:id="rId26" w:history="1">
        <w:r w:rsidR="007A0FC2" w:rsidRPr="007A0FC2">
          <w:rPr>
            <w:rStyle w:val="Hyperlink"/>
          </w:rPr>
          <w:t>foodpantry@.ucsd.edu</w:t>
        </w:r>
      </w:hyperlink>
      <w:r w:rsidR="007A0FC2" w:rsidRPr="007A0FC2">
        <w:t xml:space="preserve"> |  </w:t>
      </w:r>
      <w:hyperlink r:id="rId27" w:history="1">
        <w:r w:rsidR="007A0FC2" w:rsidRPr="007A0FC2">
          <w:rPr>
            <w:rStyle w:val="Hyperlink"/>
          </w:rPr>
          <w:t>basicneeds@ucsd.edu</w:t>
        </w:r>
      </w:hyperlink>
      <w:r w:rsidR="007A0FC2" w:rsidRPr="007A0FC2">
        <w:t xml:space="preserve">  | (858)246-2632</w:t>
      </w:r>
    </w:p>
    <w:p w14:paraId="437DBB0F" w14:textId="77777777" w:rsidR="007A0FC2" w:rsidRPr="00800F7E" w:rsidRDefault="007A0FC2" w:rsidP="007A0FC2">
      <w:pPr>
        <w:ind w:left="720"/>
      </w:pPr>
    </w:p>
    <w:p w14:paraId="497E06A4" w14:textId="77777777" w:rsidR="00487253" w:rsidRPr="007A0FC2" w:rsidRDefault="00487253" w:rsidP="007A0FC2"/>
    <w:p w14:paraId="02D19367" w14:textId="77777777" w:rsidR="00310357" w:rsidRDefault="00487253" w:rsidP="00310357">
      <w:pPr>
        <w:ind w:left="720"/>
      </w:pPr>
      <w:r>
        <w:t>C</w:t>
      </w:r>
      <w:r w:rsidR="00310357" w:rsidRPr="00310357">
        <w:t>APS Student Health and Well-Being</w:t>
      </w:r>
    </w:p>
    <w:p w14:paraId="3D109762" w14:textId="77777777" w:rsidR="00487253" w:rsidRPr="00487253" w:rsidRDefault="00487253" w:rsidP="00310357">
      <w:pPr>
        <w:ind w:left="720"/>
        <w:rPr>
          <w:i/>
          <w:iCs/>
        </w:rPr>
      </w:pPr>
      <w:r>
        <w:rPr>
          <w:i/>
          <w:iCs/>
        </w:rPr>
        <w:t>P</w:t>
      </w:r>
      <w:r w:rsidRPr="00487253">
        <w:rPr>
          <w:i/>
          <w:iCs/>
        </w:rPr>
        <w:t>rovides services like confidential counseling and consultations for psychiatric services and mental health programming</w:t>
      </w:r>
    </w:p>
    <w:p w14:paraId="408C5096" w14:textId="77777777" w:rsidR="00487253" w:rsidRPr="00487253" w:rsidRDefault="008F0594" w:rsidP="00487253">
      <w:pPr>
        <w:tabs>
          <w:tab w:val="left" w:pos="2160"/>
        </w:tabs>
        <w:ind w:left="720"/>
      </w:pPr>
      <w:hyperlink r:id="rId28" w:history="1">
        <w:r w:rsidR="00487253" w:rsidRPr="00487253">
          <w:rPr>
            <w:rStyle w:val="Hyperlink"/>
          </w:rPr>
          <w:t>https://wellness.ucsd.edu/caps/</w:t>
        </w:r>
      </w:hyperlink>
    </w:p>
    <w:p w14:paraId="61FC6DFF" w14:textId="77777777" w:rsidR="00365518" w:rsidRPr="00902B3F" w:rsidRDefault="00365518" w:rsidP="00787EC4">
      <w:pPr>
        <w:tabs>
          <w:tab w:val="left" w:pos="2160"/>
        </w:tabs>
        <w:rPr>
          <w:rFonts w:ascii="Arial" w:hAnsi="Arial" w:cs="Arial"/>
          <w:color w:val="000000"/>
        </w:rPr>
      </w:pPr>
    </w:p>
    <w:p w14:paraId="2C14B1DF" w14:textId="77777777" w:rsidR="00365518" w:rsidRPr="00902B3F" w:rsidRDefault="00365518" w:rsidP="00487253">
      <w:pPr>
        <w:ind w:left="720"/>
      </w:pPr>
      <w:r w:rsidRPr="00902B3F">
        <w:t>Community Centers</w:t>
      </w:r>
    </w:p>
    <w:p w14:paraId="30F87082" w14:textId="77777777" w:rsidR="00487253" w:rsidRPr="00487253" w:rsidRDefault="00487253" w:rsidP="00487253">
      <w:pPr>
        <w:ind w:left="720"/>
        <w:rPr>
          <w:i/>
          <w:iCs/>
        </w:rPr>
      </w:pPr>
      <w:r w:rsidRPr="00487253">
        <w:rPr>
          <w:i/>
          <w:iCs/>
        </w:rPr>
        <w:t xml:space="preserve">As part of the </w:t>
      </w:r>
      <w:hyperlink r:id="rId29">
        <w:r w:rsidRPr="00487253">
          <w:rPr>
            <w:rStyle w:val="Hyperlink"/>
            <w:i/>
            <w:iCs/>
          </w:rPr>
          <w:t>Office of Equity, Diversity, and Inclusion</w:t>
        </w:r>
      </w:hyperlink>
      <w:r w:rsidRPr="00487253">
        <w:rPr>
          <w:i/>
          <w:iCs/>
        </w:rPr>
        <w:t xml:space="preserve">  the campus community centers provide programs and resources for students and contribute toward the evolution of a socially just campus</w:t>
      </w:r>
    </w:p>
    <w:p w14:paraId="4601036B" w14:textId="77777777" w:rsidR="00487253" w:rsidRPr="00487253" w:rsidRDefault="008F0594" w:rsidP="00487253">
      <w:pPr>
        <w:ind w:left="720"/>
      </w:pPr>
      <w:hyperlink r:id="rId30" w:history="1">
        <w:r w:rsidR="00487253" w:rsidRPr="00487253">
          <w:rPr>
            <w:rStyle w:val="Hyperlink"/>
          </w:rPr>
          <w:t>https://students.ucsd.edu/student-life/diversity/</w:t>
        </w:r>
      </w:hyperlink>
    </w:p>
    <w:p w14:paraId="2FECF1B2" w14:textId="77777777" w:rsidR="00487253" w:rsidRPr="00487253" w:rsidRDefault="00487253" w:rsidP="00487253">
      <w:pPr>
        <w:ind w:left="720"/>
      </w:pPr>
    </w:p>
    <w:p w14:paraId="3000FAA1" w14:textId="77777777" w:rsidR="00487253" w:rsidRPr="00487253" w:rsidRDefault="00487253" w:rsidP="00487253">
      <w:pPr>
        <w:ind w:left="720"/>
      </w:pPr>
      <w:r w:rsidRPr="00487253">
        <w:t>Triton Concern Line</w:t>
      </w:r>
    </w:p>
    <w:p w14:paraId="309BB879" w14:textId="77777777" w:rsidR="00487253" w:rsidRPr="00487253" w:rsidRDefault="00487253" w:rsidP="00487253">
      <w:pPr>
        <w:ind w:left="720"/>
        <w:rPr>
          <w:i/>
          <w:iCs/>
        </w:rPr>
      </w:pPr>
      <w:r w:rsidRPr="00487253">
        <w:rPr>
          <w:i/>
          <w:iCs/>
        </w:rPr>
        <w:t>Report students of concern at (858) 246-1111</w:t>
      </w:r>
    </w:p>
    <w:p w14:paraId="6100C675" w14:textId="77777777" w:rsidR="00487253" w:rsidRPr="007A0FC2" w:rsidRDefault="008F0594" w:rsidP="007A0FC2">
      <w:pPr>
        <w:ind w:left="720"/>
      </w:pPr>
      <w:hyperlink r:id="rId31" w:history="1">
        <w:r w:rsidR="00487253" w:rsidRPr="007A0FC2">
          <w:rPr>
            <w:rStyle w:val="Hyperlink"/>
          </w:rPr>
          <w:t>https://blink.ucsd.edu/instructors/advising/concern/</w:t>
        </w:r>
      </w:hyperlink>
      <w:r w:rsidR="00932566" w:rsidRPr="007A0FC2">
        <w:t xml:space="preserve"> </w:t>
      </w:r>
    </w:p>
    <w:p w14:paraId="75CA61CC" w14:textId="77777777" w:rsidR="00487253" w:rsidRPr="007A0FC2" w:rsidRDefault="00487253" w:rsidP="007A0FC2">
      <w:pPr>
        <w:ind w:left="720"/>
      </w:pPr>
    </w:p>
    <w:p w14:paraId="7016D381" w14:textId="77777777" w:rsidR="00487253" w:rsidRPr="007A0FC2" w:rsidRDefault="00487253" w:rsidP="007A0FC2">
      <w:pPr>
        <w:ind w:left="720"/>
      </w:pPr>
      <w:r w:rsidRPr="007A0FC2">
        <w:t>Undocumented Student Services</w:t>
      </w:r>
    </w:p>
    <w:p w14:paraId="36BCFA91" w14:textId="77777777" w:rsidR="00487253" w:rsidRPr="00487253" w:rsidRDefault="00487253" w:rsidP="00487253">
      <w:pPr>
        <w:ind w:left="720"/>
        <w:rPr>
          <w:i/>
          <w:iCs/>
        </w:rPr>
      </w:pPr>
      <w:r w:rsidRPr="00487253">
        <w:rPr>
          <w:i/>
          <w:iCs/>
          <w:highlight w:val="white"/>
        </w:rPr>
        <w:t>Programs and services are designed to help students overcome obstacles that arise from their immigration status and support them through personal and academic excellence</w:t>
      </w:r>
    </w:p>
    <w:p w14:paraId="0AE56C83" w14:textId="77777777" w:rsidR="00487253" w:rsidRPr="00487253" w:rsidRDefault="008F0594" w:rsidP="007A0FC2">
      <w:pPr>
        <w:ind w:left="720"/>
      </w:pPr>
      <w:hyperlink r:id="rId32" w:history="1">
        <w:r w:rsidR="00487253" w:rsidRPr="00560DDD">
          <w:rPr>
            <w:rStyle w:val="Hyperlink"/>
          </w:rPr>
          <w:t>https://uss.ucsd.edu/</w:t>
        </w:r>
      </w:hyperlink>
    </w:p>
    <w:p w14:paraId="1E809D48" w14:textId="77777777" w:rsidR="00365518" w:rsidRPr="00787EC4" w:rsidRDefault="00365518" w:rsidP="00787EC4">
      <w:pPr>
        <w:spacing w:after="120"/>
        <w:ind w:left="720"/>
      </w:pPr>
    </w:p>
    <w:p w14:paraId="471E95C4" w14:textId="77777777" w:rsidR="00365518" w:rsidRPr="00152176" w:rsidRDefault="00365518" w:rsidP="00787EC4">
      <w:pPr>
        <w:pStyle w:val="Heading2"/>
      </w:pPr>
      <w:r w:rsidRPr="00787EC4">
        <w:t>Accessibility</w:t>
      </w:r>
    </w:p>
    <w:p w14:paraId="7B646C65" w14:textId="77777777" w:rsidR="00365518" w:rsidRPr="00A1380A" w:rsidRDefault="00365518" w:rsidP="00A1380A">
      <w:pPr>
        <w:ind w:left="720"/>
        <w:rPr>
          <w:i/>
          <w:iCs/>
        </w:rPr>
      </w:pPr>
      <w:r w:rsidRPr="00A1380A">
        <w:rPr>
          <w:i/>
          <w:iCs/>
        </w:rPr>
        <w:t xml:space="preserve">Students requesting accommodations for this course due to a disability must provide a current Authorization for Accommodation (AFA) letter issued by the Office for Students with Disabilities (OSD) which is located in University Center 202 behind Center Hall.  Students are required to present their AFA letters to Faculty (please </w:t>
      </w:r>
      <w:proofErr w:type="gramStart"/>
      <w:r w:rsidRPr="00A1380A">
        <w:rPr>
          <w:i/>
          <w:iCs/>
        </w:rPr>
        <w:t>make arrangements</w:t>
      </w:r>
      <w:proofErr w:type="gramEnd"/>
      <w:r w:rsidRPr="00A1380A">
        <w:rPr>
          <w:i/>
          <w:iCs/>
        </w:rPr>
        <w:t xml:space="preserve"> to contact me privately) and to the OSD Liaison in the department in advance so that accommodations may be arranged. </w:t>
      </w:r>
    </w:p>
    <w:p w14:paraId="569F69FB" w14:textId="77777777" w:rsidR="00365518" w:rsidRPr="00A1380A" w:rsidRDefault="00F72843" w:rsidP="00A1380A">
      <w:pPr>
        <w:ind w:left="720"/>
      </w:pPr>
      <w:r w:rsidRPr="00A1380A">
        <w:br/>
      </w:r>
      <w:r w:rsidR="005E55D2" w:rsidRPr="00A1380A">
        <w:t>Office for Students with Disabilities (OSD)</w:t>
      </w:r>
    </w:p>
    <w:p w14:paraId="3CB1B5CC" w14:textId="77777777" w:rsidR="00487253" w:rsidRPr="00A1380A" w:rsidRDefault="00487253" w:rsidP="00A1380A">
      <w:pPr>
        <w:ind w:left="720"/>
        <w:rPr>
          <w:i/>
          <w:iCs/>
        </w:rPr>
      </w:pPr>
      <w:r w:rsidRPr="00A1380A">
        <w:rPr>
          <w:i/>
          <w:iCs/>
        </w:rPr>
        <w:t>Documents student disabilities, provides accessibility resources, and reasonable accommodations</w:t>
      </w:r>
    </w:p>
    <w:p w14:paraId="0898375E" w14:textId="77777777" w:rsidR="00365518" w:rsidRPr="00A1380A" w:rsidRDefault="00DA1771" w:rsidP="00A1380A">
      <w:pPr>
        <w:ind w:left="720"/>
      </w:pPr>
      <w:r w:rsidRPr="00A1380A">
        <w:t xml:space="preserve">858.534.4382 | </w:t>
      </w:r>
      <w:hyperlink r:id="rId33" w:history="1">
        <w:r w:rsidRPr="00A1380A">
          <w:rPr>
            <w:rStyle w:val="Hyperlink"/>
          </w:rPr>
          <w:t>osd@ucsd.edu</w:t>
        </w:r>
      </w:hyperlink>
      <w:r w:rsidRPr="00A1380A">
        <w:t xml:space="preserve"> </w:t>
      </w:r>
      <w:r w:rsidR="00365518" w:rsidRPr="00A1380A">
        <w:t xml:space="preserve">| </w:t>
      </w:r>
      <w:hyperlink r:id="rId34" w:history="1">
        <w:r w:rsidR="005E55D2" w:rsidRPr="00A1380A">
          <w:rPr>
            <w:rStyle w:val="Hyperlink"/>
          </w:rPr>
          <w:t>https://disabilities.ucsd.edu/</w:t>
        </w:r>
      </w:hyperlink>
    </w:p>
    <w:p w14:paraId="5290C5F9" w14:textId="77777777" w:rsidR="00365518" w:rsidRPr="00902B3F" w:rsidRDefault="00365518" w:rsidP="00787EC4">
      <w:pPr>
        <w:tabs>
          <w:tab w:val="left" w:pos="2160"/>
        </w:tabs>
        <w:spacing w:after="120"/>
        <w:rPr>
          <w:rFonts w:ascii="Arial" w:hAnsi="Arial" w:cs="Arial"/>
          <w:szCs w:val="24"/>
        </w:rPr>
      </w:pPr>
    </w:p>
    <w:p w14:paraId="1707BD79" w14:textId="77777777" w:rsidR="00365518" w:rsidRDefault="00365518" w:rsidP="00787EC4">
      <w:pPr>
        <w:pStyle w:val="Heading2"/>
      </w:pPr>
      <w:r w:rsidRPr="00787EC4">
        <w:t>Inclusion</w:t>
      </w:r>
    </w:p>
    <w:p w14:paraId="1EFC8088" w14:textId="77777777" w:rsidR="00A1380A" w:rsidRPr="00A1380A" w:rsidRDefault="008F0594" w:rsidP="00A1380A">
      <w:pPr>
        <w:rPr>
          <w:i/>
          <w:iCs/>
        </w:rPr>
      </w:pPr>
      <w:hyperlink r:id="rId35" w:history="1">
        <w:r w:rsidR="00A1380A" w:rsidRPr="00A1380A">
          <w:rPr>
            <w:rStyle w:val="Hyperlink"/>
            <w:i/>
            <w:iCs/>
          </w:rPr>
          <w:t>Sample Inclusion Statements</w:t>
        </w:r>
      </w:hyperlink>
    </w:p>
    <w:p w14:paraId="57DBB660" w14:textId="77777777" w:rsidR="00487253" w:rsidRPr="00487253" w:rsidRDefault="00487253" w:rsidP="00487253">
      <w:pPr>
        <w:ind w:left="720"/>
        <w:rPr>
          <w:i/>
        </w:rPr>
      </w:pPr>
      <w:r w:rsidRPr="00487253">
        <w:rPr>
          <w:i/>
        </w:rPr>
        <w:t xml:space="preserve">UC San Diego (as an institution) and I (as a human being and instructor of this course) are committed to full inclusion in education for all persons. Services and reasonable accommodations are available to students with temporary and permanent disabilities, to students with DACA or undocumented status, to students with health or other personal concerns, and to students with other kinds of support needs. Please feel free to let me know if there are circumstances affecting your ability to participate in class. Some resources that might be of use include: </w:t>
      </w:r>
    </w:p>
    <w:p w14:paraId="22F059F8" w14:textId="77777777" w:rsidR="00487253" w:rsidRDefault="00487253" w:rsidP="00787EC4">
      <w:pPr>
        <w:ind w:left="720"/>
        <w:rPr>
          <w:b/>
        </w:rPr>
      </w:pPr>
    </w:p>
    <w:p w14:paraId="79B83171" w14:textId="77777777" w:rsidR="00365518" w:rsidRPr="00787EC4" w:rsidRDefault="00365518" w:rsidP="00787EC4">
      <w:pPr>
        <w:ind w:left="720"/>
        <w:rPr>
          <w:b/>
        </w:rPr>
      </w:pPr>
      <w:r w:rsidRPr="00787EC4">
        <w:rPr>
          <w:b/>
        </w:rPr>
        <w:t>Office of Equity, Diversity, and Inclusi</w:t>
      </w:r>
      <w:r w:rsidR="00152176">
        <w:rPr>
          <w:b/>
        </w:rPr>
        <w:t>on</w:t>
      </w:r>
    </w:p>
    <w:p w14:paraId="2A4DBEA7" w14:textId="77777777" w:rsidR="00365518" w:rsidRPr="00800F7E" w:rsidRDefault="00DA1771" w:rsidP="00787EC4">
      <w:pPr>
        <w:ind w:left="720"/>
      </w:pPr>
      <w:r w:rsidRPr="00E2465D">
        <w:t xml:space="preserve">858.822.3542 | </w:t>
      </w:r>
      <w:hyperlink r:id="rId36" w:history="1">
        <w:r w:rsidRPr="00E2465D">
          <w:rPr>
            <w:rStyle w:val="Hyperlink"/>
          </w:rPr>
          <w:t>diversity@ucsd.edu</w:t>
        </w:r>
      </w:hyperlink>
      <w:r w:rsidRPr="00E2465D">
        <w:t xml:space="preserve"> | </w:t>
      </w:r>
      <w:hyperlink r:id="rId37" w:history="1">
        <w:r w:rsidR="00365518" w:rsidRPr="00787EC4">
          <w:rPr>
            <w:rStyle w:val="Hyperlink"/>
          </w:rPr>
          <w:t>https://diversity.ucsd.edu/</w:t>
        </w:r>
      </w:hyperlink>
      <w:r w:rsidR="00365518" w:rsidRPr="00800F7E">
        <w:t xml:space="preserve">  </w:t>
      </w:r>
    </w:p>
    <w:p w14:paraId="0397D73A" w14:textId="77777777" w:rsidR="00800F7E" w:rsidRDefault="00800F7E" w:rsidP="00800F7E">
      <w:pPr>
        <w:ind w:left="720"/>
      </w:pPr>
    </w:p>
    <w:p w14:paraId="73287547" w14:textId="77777777" w:rsidR="00365518" w:rsidRPr="00800F7E" w:rsidRDefault="00294A42" w:rsidP="00787EC4">
      <w:pPr>
        <w:ind w:left="720"/>
      </w:pPr>
      <w:r w:rsidRPr="00787EC4">
        <w:rPr>
          <w:b/>
        </w:rPr>
        <w:t xml:space="preserve">Student </w:t>
      </w:r>
      <w:r w:rsidR="007A0FC2">
        <w:rPr>
          <w:b/>
        </w:rPr>
        <w:t>L</w:t>
      </w:r>
      <w:r w:rsidRPr="00787EC4">
        <w:rPr>
          <w:b/>
        </w:rPr>
        <w:t>ife: Diversity</w:t>
      </w:r>
      <w:r w:rsidRPr="00787EC4">
        <w:rPr>
          <w:b/>
        </w:rPr>
        <w:br/>
      </w:r>
      <w:hyperlink r:id="rId38" w:history="1">
        <w:r w:rsidRPr="00787EC4">
          <w:rPr>
            <w:rStyle w:val="Hyperlink"/>
          </w:rPr>
          <w:t>https://students.ucsd.edu/student-life/diversity/</w:t>
        </w:r>
      </w:hyperlink>
    </w:p>
    <w:p w14:paraId="7228213F" w14:textId="77777777" w:rsidR="00800F7E" w:rsidRDefault="00800F7E" w:rsidP="00800F7E">
      <w:pPr>
        <w:ind w:left="720"/>
      </w:pPr>
    </w:p>
    <w:p w14:paraId="089062DA" w14:textId="77777777" w:rsidR="00294A42" w:rsidRPr="00787EC4" w:rsidRDefault="00294A42" w:rsidP="00787EC4">
      <w:pPr>
        <w:ind w:left="720"/>
        <w:rPr>
          <w:b/>
        </w:rPr>
      </w:pPr>
      <w:r w:rsidRPr="00787EC4">
        <w:rPr>
          <w:b/>
        </w:rPr>
        <w:t>Policy on University of California Diversity Statement</w:t>
      </w:r>
    </w:p>
    <w:p w14:paraId="262D0D81" w14:textId="77777777" w:rsidR="00365518" w:rsidRPr="00787EC4" w:rsidRDefault="008F0594" w:rsidP="00787EC4">
      <w:pPr>
        <w:ind w:left="720"/>
      </w:pPr>
      <w:hyperlink r:id="rId39" w:history="1">
        <w:r w:rsidR="00294A42" w:rsidRPr="00787EC4">
          <w:rPr>
            <w:rStyle w:val="Hyperlink"/>
          </w:rPr>
          <w:t>https://regents.universityofcalifornia.edu/governance/policies/4400.html</w:t>
        </w:r>
      </w:hyperlink>
    </w:p>
    <w:p w14:paraId="296BCC35" w14:textId="77777777" w:rsidR="00902B3F" w:rsidRPr="00787EC4" w:rsidRDefault="00902B3F" w:rsidP="00787EC4">
      <w:pPr>
        <w:ind w:left="720"/>
      </w:pPr>
    </w:p>
    <w:p w14:paraId="2785C587" w14:textId="77777777" w:rsidR="00365518" w:rsidRPr="00902B3F" w:rsidRDefault="00365518" w:rsidP="00787EC4">
      <w:pPr>
        <w:pStyle w:val="Heading2"/>
      </w:pPr>
      <w:r w:rsidRPr="00902B3F">
        <w:lastRenderedPageBreak/>
        <w:t>Technical Support</w:t>
      </w:r>
    </w:p>
    <w:p w14:paraId="51F78F54" w14:textId="77777777" w:rsidR="00365518" w:rsidRPr="00800F7E" w:rsidRDefault="00365518" w:rsidP="00787EC4">
      <w:pPr>
        <w:ind w:left="720"/>
      </w:pPr>
      <w:r w:rsidRPr="00800F7E">
        <w:t>For help with accounts, network, and technical issues:</w:t>
      </w:r>
    </w:p>
    <w:p w14:paraId="214267B4" w14:textId="77777777" w:rsidR="00365518" w:rsidRDefault="008F0594" w:rsidP="00787EC4">
      <w:pPr>
        <w:ind w:left="720"/>
      </w:pPr>
      <w:hyperlink r:id="rId40" w:history="1">
        <w:r w:rsidR="00932566" w:rsidRPr="00560DDD">
          <w:rPr>
            <w:rStyle w:val="Hyperlink"/>
          </w:rPr>
          <w:t>http://blink.ucsd.edu/go/servicedesk</w:t>
        </w:r>
      </w:hyperlink>
    </w:p>
    <w:p w14:paraId="0B91243C" w14:textId="77777777" w:rsidR="00932566" w:rsidRPr="00800F7E" w:rsidRDefault="00932566" w:rsidP="00787EC4">
      <w:pPr>
        <w:ind w:left="720"/>
      </w:pPr>
    </w:p>
    <w:p w14:paraId="5A27BBFB" w14:textId="77777777" w:rsidR="00365518" w:rsidRPr="00800F7E" w:rsidRDefault="00365518" w:rsidP="00787EC4">
      <w:pPr>
        <w:ind w:left="720"/>
      </w:pPr>
      <w:r w:rsidRPr="00800F7E">
        <w:t>For help connecting to electronic library resources such as e</w:t>
      </w:r>
      <w:r w:rsidR="001C0F7E" w:rsidRPr="00800F7E">
        <w:t>R</w:t>
      </w:r>
      <w:r w:rsidRPr="00800F7E">
        <w:t>eserves and e-journals:</w:t>
      </w:r>
    </w:p>
    <w:p w14:paraId="41637023" w14:textId="77777777" w:rsidR="00365518" w:rsidRPr="00800F7E" w:rsidRDefault="008F0594" w:rsidP="00787EC4">
      <w:pPr>
        <w:ind w:left="720"/>
      </w:pPr>
      <w:hyperlink r:id="rId41" w:history="1">
        <w:r w:rsidR="00365518" w:rsidRPr="00787EC4">
          <w:rPr>
            <w:rStyle w:val="Hyperlink"/>
          </w:rPr>
          <w:t>https://library.ucsd.edu/computing-and-technology/connect-from-off-campus/</w:t>
        </w:r>
      </w:hyperlink>
    </w:p>
    <w:p w14:paraId="1ED1D465" w14:textId="77777777" w:rsidR="00365518" w:rsidRPr="00800F7E" w:rsidRDefault="00365518" w:rsidP="00787EC4">
      <w:pPr>
        <w:ind w:left="720"/>
      </w:pPr>
    </w:p>
    <w:p w14:paraId="72CDECD2" w14:textId="77777777" w:rsidR="00365518" w:rsidRPr="00787EC4" w:rsidRDefault="00365518" w:rsidP="00787EC4">
      <w:pPr>
        <w:ind w:left="720"/>
      </w:pPr>
      <w:r w:rsidRPr="00800F7E">
        <w:t>For help installing Zoom for video conferencing, virtual office hours, synchronous lectures:</w:t>
      </w:r>
    </w:p>
    <w:p w14:paraId="61033517" w14:textId="77777777" w:rsidR="00365518" w:rsidRPr="00800F7E" w:rsidRDefault="008F0594" w:rsidP="00787EC4">
      <w:pPr>
        <w:ind w:left="720"/>
      </w:pPr>
      <w:hyperlink r:id="rId42" w:history="1">
        <w:r w:rsidR="00800F7E" w:rsidRPr="00787EC4">
          <w:rPr>
            <w:rStyle w:val="Hyperlink"/>
          </w:rPr>
          <w:t>https://blink.ucsd.edu/technology/file-sharing/zoom/</w:t>
        </w:r>
      </w:hyperlink>
    </w:p>
    <w:p w14:paraId="5318967C" w14:textId="77777777" w:rsidR="00365518" w:rsidRPr="00787EC4" w:rsidRDefault="00365518" w:rsidP="00787EC4"/>
    <w:p w14:paraId="7151F8CC" w14:textId="77777777" w:rsidR="007A0FC2" w:rsidRDefault="007A0FC2" w:rsidP="00A1380A">
      <w:pPr>
        <w:pStyle w:val="Heading1"/>
      </w:pPr>
      <w:bookmarkStart w:id="1" w:name="_UC_San_Diego"/>
      <w:bookmarkEnd w:id="1"/>
      <w:r w:rsidRPr="00172E2C">
        <w:t>UC San Die</w:t>
      </w:r>
      <w:r w:rsidRPr="00A1380A">
        <w:t xml:space="preserve">go </w:t>
      </w:r>
      <w:r>
        <w:t>Principles of Community</w:t>
      </w:r>
    </w:p>
    <w:p w14:paraId="70C29D92" w14:textId="77777777" w:rsidR="007A0FC2" w:rsidRPr="00932566" w:rsidRDefault="007A0FC2" w:rsidP="00932566">
      <w:pPr>
        <w:rPr>
          <w:i/>
          <w:iCs/>
        </w:rPr>
      </w:pPr>
      <w:r w:rsidRPr="00932566">
        <w:rPr>
          <w:i/>
          <w:iCs/>
        </w:rPr>
        <w:t>The University of California, San Diego is dedicated to learning, teaching, and serving society through education, research, and public service. Our international reputation for excellence is due in large part to the cooperative and entrepreneurial nature of the UC San Diego community. UC San Diego faculty, staff, and students are encouraged to be creative and are rewarded for individual as well as collaborative achievements.</w:t>
      </w:r>
    </w:p>
    <w:p w14:paraId="7523E6CB" w14:textId="77777777" w:rsidR="007A0FC2" w:rsidRPr="00932566" w:rsidRDefault="007A0FC2" w:rsidP="00932566">
      <w:pPr>
        <w:rPr>
          <w:i/>
          <w:iCs/>
        </w:rPr>
      </w:pPr>
    </w:p>
    <w:p w14:paraId="7D59E437" w14:textId="77777777" w:rsidR="007A0FC2" w:rsidRPr="00932566" w:rsidRDefault="007A0FC2" w:rsidP="00932566">
      <w:pPr>
        <w:rPr>
          <w:i/>
          <w:iCs/>
        </w:rPr>
      </w:pPr>
      <w:r w:rsidRPr="00932566">
        <w:rPr>
          <w:i/>
          <w:iCs/>
        </w:rPr>
        <w:t xml:space="preserve">To foster the best possible working and learning environment, UC San Diego strives to maintain a climate of fairness, cooperation, and professionalism. These principles of community are vital to the success of the University and the </w:t>
      </w:r>
      <w:proofErr w:type="spellStart"/>
      <w:r w:rsidRPr="00932566">
        <w:rPr>
          <w:i/>
          <w:iCs/>
        </w:rPr>
        <w:t>well being</w:t>
      </w:r>
      <w:proofErr w:type="spellEnd"/>
      <w:r w:rsidRPr="00932566">
        <w:rPr>
          <w:i/>
          <w:iCs/>
        </w:rPr>
        <w:t xml:space="preserve"> of its constituents. UC San Diego faculty, staff, and students are expected to practice these basic principles as individuals and in groups.</w:t>
      </w:r>
    </w:p>
    <w:p w14:paraId="7C951686" w14:textId="77777777" w:rsidR="007A0FC2" w:rsidRPr="00932566" w:rsidRDefault="008F0594" w:rsidP="00932566">
      <w:pPr>
        <w:rPr>
          <w:i/>
          <w:iCs/>
        </w:rPr>
      </w:pPr>
      <w:hyperlink r:id="rId43">
        <w:r w:rsidR="007A0FC2" w:rsidRPr="00932566">
          <w:rPr>
            <w:rStyle w:val="Hyperlink"/>
            <w:i/>
            <w:iCs/>
          </w:rPr>
          <w:t>Click here for the complete UC San Diego Principles of Community in English and Spanish.</w:t>
        </w:r>
      </w:hyperlink>
      <w:r w:rsidR="007A0FC2" w:rsidRPr="00932566">
        <w:rPr>
          <w:i/>
          <w:iCs/>
        </w:rPr>
        <w:t xml:space="preserve"> </w:t>
      </w:r>
    </w:p>
    <w:p w14:paraId="7E8E1F51" w14:textId="77777777" w:rsidR="007A0FC2" w:rsidRDefault="007A0FC2" w:rsidP="00932566"/>
    <w:p w14:paraId="2D546462" w14:textId="77777777" w:rsidR="00365518" w:rsidRPr="00172E2C" w:rsidRDefault="00365518" w:rsidP="00A1380A">
      <w:pPr>
        <w:pStyle w:val="Heading1"/>
      </w:pPr>
      <w:r w:rsidRPr="00172E2C">
        <w:t>UC San Diego Academic Policies</w:t>
      </w:r>
    </w:p>
    <w:p w14:paraId="199BC41E" w14:textId="77777777" w:rsidR="00365518" w:rsidRPr="00902B3F" w:rsidRDefault="00365518" w:rsidP="00787EC4">
      <w:pPr>
        <w:pStyle w:val="Heading2"/>
      </w:pPr>
      <w:r w:rsidRPr="00902B3F">
        <w:t>Academic Integrity</w:t>
      </w:r>
    </w:p>
    <w:p w14:paraId="07BF7570" w14:textId="77777777" w:rsidR="00932566" w:rsidRDefault="00A1380A" w:rsidP="00A1380A">
      <w:pPr>
        <w:spacing w:after="120"/>
        <w:ind w:left="720"/>
        <w:rPr>
          <w:i/>
          <w:iCs/>
        </w:rPr>
      </w:pPr>
      <w:r w:rsidRPr="00A1380A">
        <w:rPr>
          <w:i/>
          <w:iCs/>
        </w:rPr>
        <w:t xml:space="preserve">Academic Integrity is expected of everyone at UC San Diego. This means that you must be honest, fair, responsible, respectful, and trustworthy in all of your actions. Lying, cheating or any other forms of dishonesty will not be tolerated because they undermine learning and the University’s ability to certify students’ knowledge and abilities. Thus, any attempt to get, or help another get, a grade by cheating, lying or dishonesty will be reported to the Academic Integrity Office and will result sanctions. Sanctions can include an F in this class and suspension or dismissal from the University. So, think carefully before you act by asking yourself: </w:t>
      </w:r>
    </w:p>
    <w:p w14:paraId="5709088D" w14:textId="77777777" w:rsidR="00932566" w:rsidRDefault="00A1380A" w:rsidP="00A1380A">
      <w:pPr>
        <w:spacing w:after="120"/>
        <w:ind w:left="720"/>
        <w:rPr>
          <w:i/>
          <w:iCs/>
        </w:rPr>
      </w:pPr>
      <w:r w:rsidRPr="00A1380A">
        <w:rPr>
          <w:i/>
          <w:iCs/>
        </w:rPr>
        <w:t xml:space="preserve">a) is what I’m about to do or submit for credit an honest, fair, respectful, responsible &amp; trustworthy representation of my knowledge and abilities at this time and, </w:t>
      </w:r>
    </w:p>
    <w:p w14:paraId="1099F246" w14:textId="77777777" w:rsidR="00932566" w:rsidRDefault="00A1380A" w:rsidP="00A1380A">
      <w:pPr>
        <w:spacing w:after="120"/>
        <w:ind w:left="720"/>
        <w:rPr>
          <w:i/>
          <w:iCs/>
        </w:rPr>
      </w:pPr>
      <w:r w:rsidRPr="00A1380A">
        <w:rPr>
          <w:i/>
          <w:iCs/>
        </w:rPr>
        <w:t xml:space="preserve">b) would my instructor approve of my action? </w:t>
      </w:r>
    </w:p>
    <w:p w14:paraId="7CF0343A" w14:textId="77777777" w:rsidR="00932566" w:rsidRDefault="00A1380A" w:rsidP="00A1380A">
      <w:pPr>
        <w:spacing w:after="120"/>
        <w:ind w:left="720"/>
        <w:rPr>
          <w:i/>
          <w:iCs/>
        </w:rPr>
      </w:pPr>
      <w:r w:rsidRPr="00A1380A">
        <w:rPr>
          <w:i/>
          <w:iCs/>
        </w:rPr>
        <w:t xml:space="preserve">You are ultimately the only person responsible for your behavior. So, if you are unsure, don’t ask a friend—ask your instructor, instructional assistant, or the Academic Integrity </w:t>
      </w:r>
      <w:r w:rsidRPr="00A1380A">
        <w:rPr>
          <w:i/>
          <w:iCs/>
        </w:rPr>
        <w:lastRenderedPageBreak/>
        <w:t xml:space="preserve">Office. You can learn more about academic integrity at </w:t>
      </w:r>
      <w:hyperlink r:id="rId44" w:history="1">
        <w:r w:rsidR="00932566" w:rsidRPr="00560DDD">
          <w:rPr>
            <w:rStyle w:val="Hyperlink"/>
            <w:i/>
            <w:iCs/>
          </w:rPr>
          <w:t>http://</w:t>
        </w:r>
        <w:r w:rsidR="00932566" w:rsidRPr="00A1380A">
          <w:rPr>
            <w:rStyle w:val="Hyperlink"/>
            <w:i/>
            <w:iCs/>
          </w:rPr>
          <w:t>academicintegrity.ucsd.ed</w:t>
        </w:r>
        <w:r w:rsidR="00932566" w:rsidRPr="00560DDD">
          <w:rPr>
            <w:rStyle w:val="Hyperlink"/>
            <w:i/>
            <w:iCs/>
          </w:rPr>
          <w:t>u</w:t>
        </w:r>
      </w:hyperlink>
      <w:r w:rsidR="00932566">
        <w:rPr>
          <w:i/>
          <w:iCs/>
        </w:rPr>
        <w:t xml:space="preserve"> </w:t>
      </w:r>
    </w:p>
    <w:p w14:paraId="26109C3E" w14:textId="77777777" w:rsidR="00A1380A" w:rsidRPr="00A1380A" w:rsidRDefault="00A1380A" w:rsidP="00A1380A">
      <w:pPr>
        <w:spacing w:after="120"/>
        <w:ind w:left="720"/>
        <w:rPr>
          <w:i/>
          <w:iCs/>
        </w:rPr>
      </w:pPr>
      <w:r w:rsidRPr="00A1380A">
        <w:rPr>
          <w:i/>
          <w:iCs/>
        </w:rPr>
        <w:t>(Source: Academic Integrity Office, 2018)</w:t>
      </w:r>
    </w:p>
    <w:p w14:paraId="6646C412" w14:textId="77777777" w:rsidR="00365518" w:rsidRPr="00902B3F" w:rsidRDefault="00365518" w:rsidP="00A1380A"/>
    <w:p w14:paraId="43DCE6AB" w14:textId="77777777" w:rsidR="00365518" w:rsidRPr="00902B3F" w:rsidRDefault="00365518" w:rsidP="00787EC4">
      <w:pPr>
        <w:pStyle w:val="Heading2"/>
        <w:rPr>
          <w:szCs w:val="24"/>
        </w:rPr>
      </w:pPr>
      <w:r w:rsidRPr="00902B3F">
        <w:t>Classroom Behavior Policy</w:t>
      </w:r>
    </w:p>
    <w:p w14:paraId="0C89F8D4" w14:textId="77777777" w:rsidR="00365518" w:rsidRPr="00787EC4" w:rsidRDefault="00374FF3" w:rsidP="00787EC4">
      <w:pPr>
        <w:spacing w:after="120"/>
        <w:ind w:left="720"/>
        <w:rPr>
          <w:i/>
        </w:rPr>
      </w:pPr>
      <w:r w:rsidRPr="00787EC4">
        <w:rPr>
          <w:i/>
        </w:rPr>
        <w:t>[</w:t>
      </w:r>
      <w:r w:rsidR="00365518" w:rsidRPr="00787EC4">
        <w:rPr>
          <w:i/>
        </w:rPr>
        <w:t>Present policies to foster a positive learning environment, including use of cell phones, mobile devices, etc.</w:t>
      </w:r>
      <w:r w:rsidRPr="00787EC4">
        <w:rPr>
          <w:i/>
        </w:rPr>
        <w:t xml:space="preserve"> </w:t>
      </w:r>
      <w:r w:rsidR="00365518" w:rsidRPr="00787EC4">
        <w:rPr>
          <w:i/>
        </w:rPr>
        <w:t xml:space="preserve">Express expectations for how learners are to communicate online </w:t>
      </w:r>
      <w:proofErr w:type="gramStart"/>
      <w:r w:rsidRPr="00787EC4">
        <w:rPr>
          <w:i/>
        </w:rPr>
        <w:t>and in the classroom</w:t>
      </w:r>
      <w:proofErr w:type="gramEnd"/>
      <w:r w:rsidR="00365518" w:rsidRPr="00787EC4">
        <w:rPr>
          <w:i/>
        </w:rPr>
        <w:t xml:space="preserve"> including tone, awareness, and sensitivity.</w:t>
      </w:r>
      <w:r w:rsidRPr="00787EC4">
        <w:rPr>
          <w:i/>
        </w:rPr>
        <w:t>]</w:t>
      </w:r>
      <w:r w:rsidRPr="00787EC4">
        <w:rPr>
          <w:i/>
        </w:rPr>
        <w:br/>
      </w:r>
    </w:p>
    <w:p w14:paraId="241B942A" w14:textId="77777777" w:rsidR="00F72843" w:rsidRPr="00787EC4" w:rsidRDefault="00800F7E" w:rsidP="00787EC4">
      <w:pPr>
        <w:ind w:left="720"/>
      </w:pPr>
      <w:r w:rsidRPr="00787EC4">
        <w:rPr>
          <w:b/>
        </w:rPr>
        <w:t>UCSD</w:t>
      </w:r>
      <w:r w:rsidRPr="00787EC4">
        <w:t xml:space="preserve"> </w:t>
      </w:r>
      <w:r w:rsidRPr="00787EC4">
        <w:rPr>
          <w:b/>
        </w:rPr>
        <w:t>Student</w:t>
      </w:r>
      <w:r w:rsidRPr="00787EC4">
        <w:t xml:space="preserve"> </w:t>
      </w:r>
      <w:r w:rsidRPr="00787EC4">
        <w:rPr>
          <w:b/>
        </w:rPr>
        <w:t>Conduct</w:t>
      </w:r>
      <w:r w:rsidRPr="00787EC4">
        <w:t xml:space="preserve"> </w:t>
      </w:r>
      <w:r w:rsidRPr="00787EC4">
        <w:rPr>
          <w:b/>
        </w:rPr>
        <w:t>Code</w:t>
      </w:r>
      <w:r w:rsidR="00DA1771">
        <w:br/>
      </w:r>
      <w:hyperlink r:id="rId45" w:history="1">
        <w:r w:rsidRPr="00787EC4">
          <w:rPr>
            <w:rStyle w:val="Hyperlink"/>
          </w:rPr>
          <w:t>https://students.ucsd.edu/_files/student-conduct/ucsandiego-student-conduct-code_interim-revisions1-16-18.pdf</w:t>
        </w:r>
      </w:hyperlink>
      <w:r>
        <w:t xml:space="preserve"> </w:t>
      </w:r>
    </w:p>
    <w:p w14:paraId="510FDD1C" w14:textId="77777777" w:rsidR="00800F7E" w:rsidRDefault="00800F7E" w:rsidP="00800F7E">
      <w:pPr>
        <w:spacing w:after="120"/>
        <w:ind w:left="720"/>
      </w:pPr>
    </w:p>
    <w:p w14:paraId="68A24A72" w14:textId="77777777" w:rsidR="00365518" w:rsidRPr="00787EC4" w:rsidRDefault="008F0594" w:rsidP="00787EC4">
      <w:pPr>
        <w:spacing w:after="120"/>
        <w:ind w:left="720"/>
      </w:pPr>
      <w:hyperlink w:history="1"/>
      <w:r w:rsidR="00800F7E" w:rsidRPr="00787EC4">
        <w:rPr>
          <w:b/>
        </w:rPr>
        <w:t>Principles</w:t>
      </w:r>
      <w:r w:rsidR="00800F7E" w:rsidRPr="00787EC4">
        <w:t xml:space="preserve"> </w:t>
      </w:r>
      <w:r w:rsidR="00800F7E" w:rsidRPr="00787EC4">
        <w:rPr>
          <w:b/>
        </w:rPr>
        <w:t>of</w:t>
      </w:r>
      <w:r w:rsidR="00800F7E" w:rsidRPr="00787EC4">
        <w:t xml:space="preserve"> </w:t>
      </w:r>
      <w:r w:rsidR="00800F7E" w:rsidRPr="00787EC4">
        <w:rPr>
          <w:b/>
        </w:rPr>
        <w:t>Community</w:t>
      </w:r>
      <w:r w:rsidR="00DA1771">
        <w:br/>
      </w:r>
      <w:hyperlink r:id="rId46" w:history="1">
        <w:r w:rsidR="00800F7E" w:rsidRPr="00787EC4">
          <w:rPr>
            <w:rStyle w:val="Hyperlink"/>
          </w:rPr>
          <w:t>https://ucsd.edu/about/principles.html</w:t>
        </w:r>
      </w:hyperlink>
      <w:r w:rsidR="00800F7E">
        <w:t xml:space="preserve"> </w:t>
      </w:r>
    </w:p>
    <w:p w14:paraId="350ED7FF" w14:textId="77777777" w:rsidR="00365518" w:rsidRPr="00787EC4" w:rsidRDefault="00365518" w:rsidP="00787EC4">
      <w:pPr>
        <w:ind w:left="720"/>
      </w:pPr>
    </w:p>
    <w:p w14:paraId="158130A6" w14:textId="77777777" w:rsidR="00365518" w:rsidRPr="00152176" w:rsidRDefault="00365518" w:rsidP="00787EC4">
      <w:pPr>
        <w:pStyle w:val="Heading2"/>
      </w:pPr>
      <w:r w:rsidRPr="00787EC4">
        <w:t>Religious Accommodation</w:t>
      </w:r>
    </w:p>
    <w:p w14:paraId="18341012" w14:textId="77777777" w:rsidR="00365518" w:rsidRPr="00932566" w:rsidRDefault="00365518" w:rsidP="00787EC4">
      <w:pPr>
        <w:spacing w:after="120"/>
        <w:ind w:left="720"/>
        <w:rPr>
          <w:i/>
          <w:iCs/>
        </w:rPr>
      </w:pPr>
      <w:r w:rsidRPr="00932566">
        <w:rPr>
          <w:i/>
          <w:iCs/>
        </w:rPr>
        <w:t>It is the policy of the university to make reasonable efforts to accommodate students having bona fide religious conflicts with scheduled examinations by providing alternative times or methods to take such examinations. If a student anticipates that a scheduled examination will occur at a time at which his or her religious beliefs prohibit participation in the examination, the student must submit to the instructor a statement describing the nature of the religious conflict and specifying the days and times of conflict.</w:t>
      </w:r>
    </w:p>
    <w:p w14:paraId="20594C1F" w14:textId="77777777" w:rsidR="00365518" w:rsidRPr="00932566" w:rsidRDefault="00365518" w:rsidP="00787EC4">
      <w:pPr>
        <w:spacing w:after="120"/>
        <w:ind w:left="720"/>
        <w:rPr>
          <w:i/>
          <w:iCs/>
        </w:rPr>
      </w:pPr>
      <w:r w:rsidRPr="00932566">
        <w:rPr>
          <w:i/>
          <w:iCs/>
        </w:rPr>
        <w:t>For final examinations, the statement must be submitted no later than the end of the second week of instruction of the quarter.</w:t>
      </w:r>
    </w:p>
    <w:p w14:paraId="1CCA02FA" w14:textId="77777777" w:rsidR="00365518" w:rsidRPr="00932566" w:rsidRDefault="00365518" w:rsidP="00787EC4">
      <w:pPr>
        <w:spacing w:after="120"/>
        <w:ind w:left="720"/>
        <w:rPr>
          <w:i/>
          <w:iCs/>
        </w:rPr>
      </w:pPr>
      <w:r w:rsidRPr="00932566">
        <w:rPr>
          <w:i/>
          <w:iCs/>
        </w:rPr>
        <w:t>For all other examinations, the statement must be submitted to the instructor as soon as possible after a particular examination date is scheduled.</w:t>
      </w:r>
    </w:p>
    <w:p w14:paraId="0CE0EFC3" w14:textId="77777777" w:rsidR="002A0A1B" w:rsidRPr="00932566" w:rsidRDefault="00365518" w:rsidP="00787EC4">
      <w:pPr>
        <w:spacing w:after="120"/>
        <w:ind w:left="720"/>
        <w:rPr>
          <w:i/>
          <w:iCs/>
        </w:rPr>
      </w:pPr>
      <w:r w:rsidRPr="00932566">
        <w:rPr>
          <w:i/>
          <w:iCs/>
        </w:rPr>
        <w:t>If a conflict with the student’s religious beliefs does exist, the instructor will attempt to provide an alternative, equitable examination that does not create undue hardship for the instructor or for the other students in the class.</w:t>
      </w:r>
    </w:p>
    <w:p w14:paraId="2C5AD57F" w14:textId="77777777" w:rsidR="002A0A1B" w:rsidRPr="00932566" w:rsidRDefault="002A0A1B" w:rsidP="00787EC4">
      <w:pPr>
        <w:spacing w:after="120"/>
        <w:ind w:left="720"/>
        <w:rPr>
          <w:i/>
          <w:iCs/>
        </w:rPr>
      </w:pPr>
      <w:r w:rsidRPr="00932566">
        <w:rPr>
          <w:i/>
          <w:iCs/>
        </w:rPr>
        <w:t xml:space="preserve">See: </w:t>
      </w:r>
      <w:hyperlink r:id="rId47" w:history="1">
        <w:r w:rsidRPr="00932566">
          <w:rPr>
            <w:rStyle w:val="Hyperlink"/>
            <w:i/>
            <w:iCs/>
          </w:rPr>
          <w:t>EPC Policies on Religious Accommodation, Final Exams, Midterm Exams</w:t>
        </w:r>
      </w:hyperlink>
    </w:p>
    <w:p w14:paraId="33BD31D1" w14:textId="77777777" w:rsidR="00365518" w:rsidRPr="00932566" w:rsidRDefault="00365518" w:rsidP="00787EC4">
      <w:pPr>
        <w:tabs>
          <w:tab w:val="left" w:pos="2160"/>
        </w:tabs>
        <w:rPr>
          <w:rFonts w:ascii="Arial" w:hAnsi="Arial" w:cs="Arial"/>
          <w:i/>
          <w:iCs/>
        </w:rPr>
      </w:pPr>
    </w:p>
    <w:p w14:paraId="7C2D001B" w14:textId="77777777" w:rsidR="00365518" w:rsidRPr="00152176" w:rsidRDefault="007A0FC2" w:rsidP="00787EC4">
      <w:pPr>
        <w:pStyle w:val="Heading2"/>
      </w:pPr>
      <w:r>
        <w:t>Nond</w:t>
      </w:r>
      <w:r w:rsidR="00365518" w:rsidRPr="00787EC4">
        <w:t xml:space="preserve">iscrimination and </w:t>
      </w:r>
      <w:r w:rsidR="00787EC4">
        <w:t>H</w:t>
      </w:r>
      <w:r w:rsidR="00365518" w:rsidRPr="00787EC4">
        <w:t>arassment</w:t>
      </w:r>
    </w:p>
    <w:p w14:paraId="6569FC33" w14:textId="77777777" w:rsidR="00365518" w:rsidRPr="00932566" w:rsidRDefault="00365518" w:rsidP="00787EC4">
      <w:pPr>
        <w:spacing w:after="120"/>
        <w:ind w:left="720"/>
        <w:rPr>
          <w:i/>
          <w:iCs/>
        </w:rPr>
      </w:pPr>
      <w:r w:rsidRPr="00932566">
        <w:rPr>
          <w:i/>
          <w:iCs/>
        </w:rPr>
        <w:t xml:space="preserve">The University of California, in accordance with applicable federal and state laws and university policies, does not discriminate on the basis of race, color, national origin, religion, sex, gender, gender identity, gender expression, pregnancy (including pregnancy, childbirth, and medical conditions related to pregnancy or childbirth), physical or mental disability, medical condition, genetic information, ancestry, marital </w:t>
      </w:r>
      <w:r w:rsidRPr="00932566">
        <w:rPr>
          <w:i/>
          <w:iCs/>
        </w:rPr>
        <w:lastRenderedPageBreak/>
        <w:t>status, age, sexual orientation, citizenship, or service in the uniformed services (including membership, application for membership, performance of service, application for service, or obligation for service in the uniformed services). The university also prohibits harassment based on these protected categories, including sexual harassment, as well as sexual assault, domestic violence, dating violence, and stalking. The nondiscrimination policy covers admission, access, and treatment in university programs and activities.</w:t>
      </w:r>
    </w:p>
    <w:p w14:paraId="2DFD1C0D" w14:textId="77777777" w:rsidR="00365518" w:rsidRPr="00932566" w:rsidRDefault="00365518" w:rsidP="00787EC4">
      <w:pPr>
        <w:spacing w:after="120"/>
        <w:ind w:left="720"/>
        <w:rPr>
          <w:i/>
          <w:iCs/>
        </w:rPr>
      </w:pPr>
      <w:r w:rsidRPr="00932566">
        <w:rPr>
          <w:i/>
          <w:iCs/>
        </w:rPr>
        <w:t xml:space="preserve">If students have questions about student-related nondiscrimination policies or concerns about possible discrimination or harassment, they should contact the Office for the Prevention of Harassment &amp; Discrimination (OPHD) at (858) 534-8298, </w:t>
      </w:r>
      <w:hyperlink r:id="rId48" w:history="1">
        <w:r w:rsidR="007A0FC2" w:rsidRPr="00932566">
          <w:rPr>
            <w:rStyle w:val="Hyperlink"/>
            <w:i/>
            <w:iCs/>
          </w:rPr>
          <w:t>ophd@ucsd.edu</w:t>
        </w:r>
      </w:hyperlink>
      <w:r w:rsidRPr="00932566">
        <w:rPr>
          <w:i/>
          <w:iCs/>
        </w:rPr>
        <w:t xml:space="preserve">, or </w:t>
      </w:r>
      <w:hyperlink r:id="rId49" w:history="1">
        <w:r w:rsidR="007A0FC2" w:rsidRPr="00932566">
          <w:rPr>
            <w:rStyle w:val="Hyperlink"/>
            <w:i/>
            <w:iCs/>
          </w:rPr>
          <w:t>http://reportbias.ucsd.edu</w:t>
        </w:r>
      </w:hyperlink>
      <w:r w:rsidRPr="00932566">
        <w:rPr>
          <w:i/>
          <w:iCs/>
        </w:rPr>
        <w:t>.</w:t>
      </w:r>
    </w:p>
    <w:p w14:paraId="6229EB4C" w14:textId="77777777" w:rsidR="00365518" w:rsidRPr="00932566" w:rsidRDefault="00365518" w:rsidP="00787EC4">
      <w:pPr>
        <w:spacing w:after="120"/>
        <w:ind w:left="720"/>
        <w:rPr>
          <w:i/>
          <w:iCs/>
        </w:rPr>
      </w:pPr>
      <w:r w:rsidRPr="00932566">
        <w:rPr>
          <w:i/>
          <w:iCs/>
        </w:rPr>
        <w:t xml:space="preserve">Campus policies provide for a prompt and effective response to student complaints. This response may include alternative resolution procedures or formal investigation. Students will be informed about complaint resolution options.  </w:t>
      </w:r>
    </w:p>
    <w:p w14:paraId="7D34B4DF" w14:textId="77777777" w:rsidR="00365518" w:rsidRPr="00932566" w:rsidRDefault="00365518" w:rsidP="00787EC4">
      <w:pPr>
        <w:spacing w:after="120"/>
        <w:ind w:left="720"/>
        <w:rPr>
          <w:i/>
          <w:iCs/>
        </w:rPr>
      </w:pPr>
      <w:r w:rsidRPr="00932566">
        <w:rPr>
          <w:i/>
          <w:iCs/>
        </w:rPr>
        <w:t xml:space="preserve">A student who chooses not to report may still contact CARE at the Sexual Assault Resource Center for more information, emotional support, individual and group counseling, and/or assistance with obtaining a medical exam. For off-campus support services, a student may contact the Center for Community Solutions. Other confidential resources on campus include Counseling and Psychological Services, Office of the </w:t>
      </w:r>
      <w:proofErr w:type="spellStart"/>
      <w:r w:rsidRPr="00932566">
        <w:rPr>
          <w:i/>
          <w:iCs/>
        </w:rPr>
        <w:t>Ombuds</w:t>
      </w:r>
      <w:proofErr w:type="spellEnd"/>
      <w:r w:rsidRPr="00932566">
        <w:rPr>
          <w:i/>
          <w:iCs/>
        </w:rPr>
        <w:t>, and Student Health Services.</w:t>
      </w:r>
    </w:p>
    <w:p w14:paraId="6A0BCF49" w14:textId="77777777" w:rsidR="005E55D2" w:rsidRDefault="005E55D2" w:rsidP="005E55D2">
      <w:pPr>
        <w:spacing w:after="120"/>
        <w:ind w:left="720"/>
        <w:rPr>
          <w:b/>
        </w:rPr>
      </w:pPr>
    </w:p>
    <w:p w14:paraId="621C2285" w14:textId="77777777" w:rsidR="00365518" w:rsidRPr="00787EC4" w:rsidRDefault="00365518" w:rsidP="00787EC4">
      <w:pPr>
        <w:spacing w:after="120"/>
        <w:ind w:left="720"/>
        <w:rPr>
          <w:b/>
        </w:rPr>
      </w:pPr>
      <w:r w:rsidRPr="00787EC4">
        <w:rPr>
          <w:b/>
        </w:rPr>
        <w:t>CARE at the Sexual Assault Resource Center</w:t>
      </w:r>
    </w:p>
    <w:p w14:paraId="6C6543F2" w14:textId="77777777" w:rsidR="00365518" w:rsidRPr="005E55D2" w:rsidRDefault="00365518" w:rsidP="00787EC4">
      <w:pPr>
        <w:spacing w:after="120"/>
        <w:ind w:left="720"/>
      </w:pPr>
      <w:r w:rsidRPr="005E55D2">
        <w:t xml:space="preserve">858.534.5793 | </w:t>
      </w:r>
      <w:hyperlink r:id="rId50" w:history="1">
        <w:r w:rsidRPr="00787EC4">
          <w:rPr>
            <w:rStyle w:val="Hyperlink"/>
          </w:rPr>
          <w:t>sarc@ucsd.edu</w:t>
        </w:r>
      </w:hyperlink>
      <w:r w:rsidRPr="005E55D2">
        <w:t xml:space="preserve"> | </w:t>
      </w:r>
      <w:hyperlink r:id="rId51" w:history="1">
        <w:r w:rsidR="007C551F" w:rsidRPr="00787EC4">
          <w:rPr>
            <w:rStyle w:val="Hyperlink"/>
          </w:rPr>
          <w:t>https://care.ucsd.edu</w:t>
        </w:r>
      </w:hyperlink>
      <w:r w:rsidR="00F72843" w:rsidRPr="00787EC4">
        <w:br/>
      </w:r>
    </w:p>
    <w:p w14:paraId="03EC8FE2" w14:textId="77777777" w:rsidR="00365518" w:rsidRPr="00787EC4" w:rsidRDefault="00365518" w:rsidP="00787EC4">
      <w:pPr>
        <w:spacing w:after="120"/>
        <w:ind w:left="720"/>
        <w:rPr>
          <w:b/>
        </w:rPr>
      </w:pPr>
      <w:r w:rsidRPr="00787EC4">
        <w:rPr>
          <w:b/>
        </w:rPr>
        <w:t>Counseling and Psychological Services (CAPS)</w:t>
      </w:r>
    </w:p>
    <w:p w14:paraId="2558730C" w14:textId="77777777" w:rsidR="00365518" w:rsidRPr="005E55D2" w:rsidRDefault="00365518" w:rsidP="00787EC4">
      <w:pPr>
        <w:spacing w:after="120"/>
        <w:ind w:left="720"/>
      </w:pPr>
      <w:r w:rsidRPr="005E55D2">
        <w:t xml:space="preserve">858.534.3755 | </w:t>
      </w:r>
      <w:hyperlink r:id="rId52" w:history="1">
        <w:r w:rsidR="007C551F" w:rsidRPr="00787EC4">
          <w:rPr>
            <w:rStyle w:val="Hyperlink"/>
          </w:rPr>
          <w:t>https://caps.ucsd.edu</w:t>
        </w:r>
      </w:hyperlink>
    </w:p>
    <w:p w14:paraId="4D4251B3" w14:textId="77777777" w:rsidR="002A0A1B" w:rsidRPr="005E55D2" w:rsidRDefault="002A0A1B" w:rsidP="00787EC4">
      <w:pPr>
        <w:spacing w:after="120"/>
        <w:ind w:left="720"/>
      </w:pPr>
      <w:r w:rsidRPr="005E55D2">
        <w:br/>
        <w:t>See:</w:t>
      </w:r>
      <w:r w:rsidRPr="00787EC4">
        <w:t xml:space="preserve"> </w:t>
      </w:r>
      <w:hyperlink r:id="rId53" w:history="1">
        <w:r w:rsidRPr="00787EC4">
          <w:rPr>
            <w:rStyle w:val="Hyperlink"/>
          </w:rPr>
          <w:t>Nondiscrimination Policy Statement</w:t>
        </w:r>
      </w:hyperlink>
    </w:p>
    <w:p w14:paraId="04451EAA" w14:textId="77777777" w:rsidR="002A0A1B" w:rsidRPr="00902B3F" w:rsidRDefault="002A0A1B" w:rsidP="00787EC4">
      <w:pPr>
        <w:tabs>
          <w:tab w:val="left" w:pos="2160"/>
        </w:tabs>
        <w:ind w:left="1440"/>
        <w:rPr>
          <w:rFonts w:ascii="Arial" w:hAnsi="Arial" w:cs="Arial"/>
        </w:rPr>
      </w:pPr>
    </w:p>
    <w:p w14:paraId="6AB6230B" w14:textId="77777777" w:rsidR="00365518" w:rsidRPr="00172E2C" w:rsidRDefault="00365518" w:rsidP="00A1380A">
      <w:pPr>
        <w:pStyle w:val="Heading1"/>
      </w:pPr>
      <w:bookmarkStart w:id="2" w:name="_Subject_to_Change"/>
      <w:bookmarkEnd w:id="2"/>
      <w:r w:rsidRPr="00172E2C">
        <w:t>Subject to Change Policy</w:t>
      </w:r>
    </w:p>
    <w:p w14:paraId="686B3B2E" w14:textId="77777777" w:rsidR="00800F7E" w:rsidRDefault="00800F7E" w:rsidP="00172E2C">
      <w:pPr>
        <w:tabs>
          <w:tab w:val="left" w:pos="2160"/>
        </w:tabs>
        <w:rPr>
          <w:rFonts w:ascii="Arial" w:eastAsia="Times New Roman" w:hAnsi="Arial" w:cs="Arial"/>
          <w:i/>
          <w:szCs w:val="24"/>
        </w:rPr>
      </w:pPr>
    </w:p>
    <w:p w14:paraId="74CA39E9" w14:textId="77777777" w:rsidR="00365518" w:rsidRPr="00932566" w:rsidRDefault="00374FF3" w:rsidP="00932566">
      <w:pPr>
        <w:rPr>
          <w:i/>
          <w:iCs/>
        </w:rPr>
      </w:pPr>
      <w:r w:rsidRPr="00932566">
        <w:rPr>
          <w:i/>
          <w:iCs/>
        </w:rPr>
        <w:t>[</w:t>
      </w:r>
      <w:r w:rsidR="00365518" w:rsidRPr="00932566">
        <w:rPr>
          <w:i/>
          <w:iCs/>
        </w:rPr>
        <w:t>Include a statement indicating that the information contained in the course syllabus, other than the grade and absence policies, may be – under certain circumstances such as mutual agreement to enhance student learning – subject to change with reasonable advance notice, as deemed appropriate by the instructor.</w:t>
      </w:r>
      <w:r w:rsidRPr="00932566">
        <w:rPr>
          <w:i/>
          <w:iCs/>
        </w:rPr>
        <w:t>]</w:t>
      </w:r>
    </w:p>
    <w:p w14:paraId="0D1C968F" w14:textId="77777777" w:rsidR="007A0FC2" w:rsidRDefault="007A0FC2" w:rsidP="00787EC4">
      <w:pPr>
        <w:tabs>
          <w:tab w:val="left" w:pos="2160"/>
        </w:tabs>
        <w:rPr>
          <w:rFonts w:ascii="Arial" w:eastAsia="Times New Roman" w:hAnsi="Arial" w:cs="Arial"/>
          <w:i/>
          <w:szCs w:val="24"/>
        </w:rPr>
      </w:pPr>
    </w:p>
    <w:p w14:paraId="1CC8A99E" w14:textId="77777777" w:rsidR="007A0FC2" w:rsidRPr="007A0FC2" w:rsidRDefault="007A0FC2" w:rsidP="00A1380A">
      <w:pPr>
        <w:pStyle w:val="Heading1"/>
      </w:pPr>
      <w:r w:rsidRPr="007A0FC2">
        <w:lastRenderedPageBreak/>
        <w:t xml:space="preserve">Letter of Recommendation Policy </w:t>
      </w:r>
    </w:p>
    <w:p w14:paraId="591FD8AE" w14:textId="77777777" w:rsidR="007A0FC2" w:rsidRPr="007A0FC2" w:rsidRDefault="00932566" w:rsidP="007A0FC2">
      <w:pPr>
        <w:rPr>
          <w:i/>
          <w:iCs/>
        </w:rPr>
      </w:pPr>
      <w:r>
        <w:rPr>
          <w:i/>
          <w:iCs/>
        </w:rPr>
        <w:t>[</w:t>
      </w:r>
      <w:r w:rsidR="007A0FC2" w:rsidRPr="007A0FC2">
        <w:rPr>
          <w:i/>
          <w:iCs/>
        </w:rPr>
        <w:t>Share your guidelines about writing letters of recommendation. How much lead time do you require and what materials should students have prepared before making this type of request? This is also an opportunity to encourage students to engage in active class participation and demonstrate qualities that they would like included in a letter of recommendation.</w:t>
      </w:r>
      <w:r>
        <w:rPr>
          <w:i/>
          <w:iCs/>
        </w:rPr>
        <w:t>]</w:t>
      </w:r>
    </w:p>
    <w:p w14:paraId="35C87396" w14:textId="77777777" w:rsidR="007A0FC2" w:rsidRDefault="007A0FC2" w:rsidP="007A0FC2"/>
    <w:p w14:paraId="66071C4E" w14:textId="77777777" w:rsidR="007A0FC2" w:rsidRPr="007A0FC2" w:rsidRDefault="007A0FC2" w:rsidP="00A1380A">
      <w:pPr>
        <w:pStyle w:val="Heading1"/>
      </w:pPr>
      <w:r w:rsidRPr="007A0FC2">
        <w:t>Technology Policy</w:t>
      </w:r>
    </w:p>
    <w:p w14:paraId="39D5BBDF" w14:textId="77777777" w:rsidR="007A0FC2" w:rsidRPr="007A0FC2" w:rsidRDefault="00932566" w:rsidP="007A0FC2">
      <w:pPr>
        <w:rPr>
          <w:i/>
          <w:iCs/>
        </w:rPr>
      </w:pPr>
      <w:r>
        <w:rPr>
          <w:i/>
          <w:iCs/>
        </w:rPr>
        <w:t>[</w:t>
      </w:r>
      <w:r w:rsidR="007A0FC2" w:rsidRPr="007A0FC2">
        <w:rPr>
          <w:i/>
          <w:iCs/>
        </w:rPr>
        <w:t>When is it appropriate to use devices in your course? Articulate if students should or should not have devices accessible for certain parts of your course.</w:t>
      </w:r>
      <w:r>
        <w:rPr>
          <w:i/>
          <w:iCs/>
        </w:rPr>
        <w:t>]</w:t>
      </w:r>
    </w:p>
    <w:p w14:paraId="57952431" w14:textId="77777777" w:rsidR="007A0FC2" w:rsidRPr="00932566" w:rsidRDefault="007A0FC2" w:rsidP="00932566"/>
    <w:p w14:paraId="0F9A3EE6" w14:textId="77777777" w:rsidR="00172E2C" w:rsidRPr="00932566" w:rsidRDefault="00172E2C" w:rsidP="00932566"/>
    <w:p w14:paraId="2B6BC1E4" w14:textId="77777777" w:rsidR="0064350A" w:rsidRPr="00902B3F" w:rsidRDefault="0064350A" w:rsidP="00A1380A">
      <w:pPr>
        <w:pStyle w:val="Heading1"/>
        <w:rPr>
          <w:rFonts w:eastAsia="Times New Roman"/>
        </w:rPr>
      </w:pPr>
      <w:r w:rsidRPr="00902B3F">
        <w:rPr>
          <w:rFonts w:eastAsia="Times New Roman"/>
        </w:rPr>
        <w:t>Attachments</w:t>
      </w:r>
    </w:p>
    <w:p w14:paraId="5FFA147A" w14:textId="77777777" w:rsidR="00800F7E" w:rsidRDefault="00800F7E" w:rsidP="00172E2C">
      <w:pPr>
        <w:rPr>
          <w:i/>
        </w:rPr>
      </w:pPr>
    </w:p>
    <w:p w14:paraId="17F0858F" w14:textId="77777777" w:rsidR="0064350A" w:rsidRPr="00787EC4" w:rsidRDefault="0064350A" w:rsidP="00787EC4">
      <w:pPr>
        <w:rPr>
          <w:i/>
        </w:rPr>
      </w:pPr>
      <w:r w:rsidRPr="00787EC4">
        <w:rPr>
          <w:i/>
        </w:rPr>
        <w:t>[Rubric, grading form, course map]</w:t>
      </w:r>
    </w:p>
    <w:p w14:paraId="01406E62" w14:textId="77777777" w:rsidR="008E017B" w:rsidRPr="00902B3F" w:rsidRDefault="008E017B" w:rsidP="00787EC4">
      <w:pPr>
        <w:tabs>
          <w:tab w:val="left" w:pos="2160"/>
        </w:tabs>
        <w:ind w:left="360"/>
        <w:rPr>
          <w:rFonts w:ascii="Arial" w:eastAsia="Times New Roman" w:hAnsi="Arial" w:cs="Arial"/>
          <w:szCs w:val="24"/>
        </w:rPr>
      </w:pPr>
    </w:p>
    <w:p w14:paraId="1FD75841" w14:textId="77777777" w:rsidR="008E017B" w:rsidRPr="00902B3F" w:rsidRDefault="008E017B" w:rsidP="00787EC4">
      <w:pPr>
        <w:tabs>
          <w:tab w:val="left" w:pos="2160"/>
        </w:tabs>
        <w:jc w:val="center"/>
        <w:rPr>
          <w:rFonts w:ascii="Arial" w:eastAsia="Times New Roman" w:hAnsi="Arial" w:cs="Arial"/>
          <w:szCs w:val="24"/>
        </w:rPr>
      </w:pPr>
      <w:r w:rsidRPr="00902B3F">
        <w:rPr>
          <w:rFonts w:ascii="Arial" w:hAnsi="Arial" w:cs="Arial"/>
          <w:noProof/>
        </w:rPr>
        <w:drawing>
          <wp:inline distT="0" distB="0" distL="0" distR="0" wp14:anchorId="3A9DA38E" wp14:editId="4C985B59">
            <wp:extent cx="1017917" cy="889175"/>
            <wp:effectExtent l="0" t="0" r="0" b="6350"/>
            <wp:docPr id="8" name="Picture 8" descr="Teaching and Learning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7170" cy="897258"/>
                    </a:xfrm>
                    <a:prstGeom prst="rect">
                      <a:avLst/>
                    </a:prstGeom>
                    <a:noFill/>
                    <a:ln>
                      <a:noFill/>
                    </a:ln>
                  </pic:spPr>
                </pic:pic>
              </a:graphicData>
            </a:graphic>
          </wp:inline>
        </w:drawing>
      </w:r>
    </w:p>
    <w:sectPr w:rsidR="008E017B" w:rsidRPr="00902B3F">
      <w:headerReference w:type="default" r:id="rId55"/>
      <w:footerReference w:type="even" r:id="rId56"/>
      <w:footerReference w:type="default" r:id="rId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D3AC80" w14:textId="77777777" w:rsidR="008F0594" w:rsidRDefault="008F0594" w:rsidP="00421742">
      <w:r>
        <w:separator/>
      </w:r>
    </w:p>
  </w:endnote>
  <w:endnote w:type="continuationSeparator" w:id="0">
    <w:p w14:paraId="4C77792E" w14:textId="77777777" w:rsidR="008F0594" w:rsidRDefault="008F0594" w:rsidP="00421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31558982"/>
      <w:docPartObj>
        <w:docPartGallery w:val="Page Numbers (Bottom of Page)"/>
        <w:docPartUnique/>
      </w:docPartObj>
    </w:sdtPr>
    <w:sdtEndPr>
      <w:rPr>
        <w:rStyle w:val="PageNumber"/>
      </w:rPr>
    </w:sdtEndPr>
    <w:sdtContent>
      <w:p w14:paraId="673EDC33" w14:textId="77777777" w:rsidR="0065347D" w:rsidRDefault="0065347D" w:rsidP="006534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927454" w14:textId="77777777" w:rsidR="0065347D" w:rsidRDefault="0065347D" w:rsidP="006534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87A37" w14:textId="77777777" w:rsidR="0065347D" w:rsidRDefault="0065347D" w:rsidP="0065347D">
    <w:pPr>
      <w:pStyle w:val="Footer"/>
      <w:framePr w:wrap="none" w:vAnchor="text" w:hAnchor="margin" w:xAlign="right" w:y="1"/>
      <w:rPr>
        <w:rStyle w:val="PageNumber"/>
      </w:rPr>
    </w:pPr>
    <w:r>
      <w:rPr>
        <w:rStyle w:val="PageNumber"/>
      </w:rPr>
      <w:t xml:space="preserve">Page </w:t>
    </w:r>
    <w:sdt>
      <w:sdtPr>
        <w:rPr>
          <w:rStyle w:val="PageNumber"/>
        </w:rPr>
        <w:id w:val="1871723394"/>
        <w:docPartObj>
          <w:docPartGallery w:val="Page Numbers (Bottom of Page)"/>
          <w:docPartUnique/>
        </w:docPartObj>
      </w:sdtPr>
      <w:sdtEndPr>
        <w:rPr>
          <w:rStyle w:val="PageNumber"/>
        </w:rPr>
      </w:sdtEnd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sdtContent>
    </w:sdt>
  </w:p>
  <w:p w14:paraId="3B454A46" w14:textId="77777777" w:rsidR="006D3CF1" w:rsidRDefault="006D3CF1" w:rsidP="0065347D">
    <w:pPr>
      <w:pStyle w:val="Footer"/>
      <w:ind w:right="360"/>
    </w:pPr>
  </w:p>
  <w:p w14:paraId="6C3F4568" w14:textId="77777777" w:rsidR="0065347D" w:rsidRDefault="0065347D" w:rsidP="0065347D">
    <w:pPr>
      <w:pStyle w:val="Footer"/>
      <w:ind w:right="360"/>
    </w:pPr>
    <w:r>
      <w:t xml:space="preserve">Last Updated </w:t>
    </w:r>
    <w:r>
      <w:fldChar w:fldCharType="begin"/>
    </w:r>
    <w:r>
      <w:instrText xml:space="preserve"> DATE \@ "MMMM d, yyyy" </w:instrText>
    </w:r>
    <w:r>
      <w:fldChar w:fldCharType="separate"/>
    </w:r>
    <w:r w:rsidR="008A761D">
      <w:rPr>
        <w:noProof/>
      </w:rPr>
      <w:t>March 23, 2020</w:t>
    </w:r>
    <w:r>
      <w:fldChar w:fldCharType="end"/>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AE6761" w14:textId="77777777" w:rsidR="008F0594" w:rsidRDefault="008F0594" w:rsidP="00421742">
      <w:r>
        <w:separator/>
      </w:r>
    </w:p>
  </w:footnote>
  <w:footnote w:type="continuationSeparator" w:id="0">
    <w:p w14:paraId="587DF4A5" w14:textId="77777777" w:rsidR="008F0594" w:rsidRDefault="008F0594" w:rsidP="00421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D273F" w14:textId="77777777" w:rsidR="00421742" w:rsidRDefault="00421742" w:rsidP="00421742">
    <w:pPr>
      <w:jc w:val="right"/>
    </w:pPr>
    <w:r>
      <w:rPr>
        <w:noProof/>
      </w:rPr>
      <w:drawing>
        <wp:inline distT="0" distB="0" distL="0" distR="0" wp14:anchorId="5E5102CB" wp14:editId="64E51CCE">
          <wp:extent cx="1297940" cy="247650"/>
          <wp:effectExtent l="0" t="0" r="0" b="0"/>
          <wp:docPr id="35" name="Picture 35" descr="UC San Diego Logo"/>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940" cy="247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641CA"/>
    <w:multiLevelType w:val="hybridMultilevel"/>
    <w:tmpl w:val="F5382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EF726F"/>
    <w:multiLevelType w:val="hybridMultilevel"/>
    <w:tmpl w:val="D79E7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9A5598"/>
    <w:multiLevelType w:val="hybridMultilevel"/>
    <w:tmpl w:val="A6E89CD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C7F5B7C"/>
    <w:multiLevelType w:val="hybridMultilevel"/>
    <w:tmpl w:val="E39208A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73E31FAC"/>
    <w:multiLevelType w:val="hybridMultilevel"/>
    <w:tmpl w:val="86480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3E62D3"/>
    <w:multiLevelType w:val="hybridMultilevel"/>
    <w:tmpl w:val="ED240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2C7"/>
    <w:rsid w:val="00027C55"/>
    <w:rsid w:val="0003111A"/>
    <w:rsid w:val="00050E55"/>
    <w:rsid w:val="00056013"/>
    <w:rsid w:val="000626BE"/>
    <w:rsid w:val="00087AA9"/>
    <w:rsid w:val="000F5985"/>
    <w:rsid w:val="001313AA"/>
    <w:rsid w:val="00152176"/>
    <w:rsid w:val="00172E2C"/>
    <w:rsid w:val="001C0F7E"/>
    <w:rsid w:val="00200BED"/>
    <w:rsid w:val="00230DDE"/>
    <w:rsid w:val="002439B9"/>
    <w:rsid w:val="00245D96"/>
    <w:rsid w:val="00251D4E"/>
    <w:rsid w:val="00272CB2"/>
    <w:rsid w:val="00281E90"/>
    <w:rsid w:val="00294A42"/>
    <w:rsid w:val="002A0A1B"/>
    <w:rsid w:val="002A5228"/>
    <w:rsid w:val="002B2C79"/>
    <w:rsid w:val="002B7F24"/>
    <w:rsid w:val="002D009C"/>
    <w:rsid w:val="00310357"/>
    <w:rsid w:val="0035356A"/>
    <w:rsid w:val="00365518"/>
    <w:rsid w:val="00374FF3"/>
    <w:rsid w:val="00395AB1"/>
    <w:rsid w:val="003B210A"/>
    <w:rsid w:val="003F4F43"/>
    <w:rsid w:val="00421742"/>
    <w:rsid w:val="00487253"/>
    <w:rsid w:val="00521415"/>
    <w:rsid w:val="005C509F"/>
    <w:rsid w:val="005C7FB1"/>
    <w:rsid w:val="005E0D11"/>
    <w:rsid w:val="005E55D2"/>
    <w:rsid w:val="0064350A"/>
    <w:rsid w:val="0065347D"/>
    <w:rsid w:val="00684EF9"/>
    <w:rsid w:val="006D3CF1"/>
    <w:rsid w:val="0071324A"/>
    <w:rsid w:val="007547D3"/>
    <w:rsid w:val="007722C7"/>
    <w:rsid w:val="00787EC4"/>
    <w:rsid w:val="007958DC"/>
    <w:rsid w:val="007A0054"/>
    <w:rsid w:val="007A0FC2"/>
    <w:rsid w:val="007B099B"/>
    <w:rsid w:val="007C0ACB"/>
    <w:rsid w:val="007C551F"/>
    <w:rsid w:val="007D6B6A"/>
    <w:rsid w:val="007F12AD"/>
    <w:rsid w:val="00800F7E"/>
    <w:rsid w:val="00874304"/>
    <w:rsid w:val="008955AC"/>
    <w:rsid w:val="008A761D"/>
    <w:rsid w:val="008E017B"/>
    <w:rsid w:val="008F0594"/>
    <w:rsid w:val="008F0D9C"/>
    <w:rsid w:val="00902B3F"/>
    <w:rsid w:val="00932566"/>
    <w:rsid w:val="00955FDB"/>
    <w:rsid w:val="009B72D9"/>
    <w:rsid w:val="00A05F43"/>
    <w:rsid w:val="00A1380A"/>
    <w:rsid w:val="00A265D0"/>
    <w:rsid w:val="00A5184D"/>
    <w:rsid w:val="00A62273"/>
    <w:rsid w:val="00A62A20"/>
    <w:rsid w:val="00A72611"/>
    <w:rsid w:val="00A96B5F"/>
    <w:rsid w:val="00AE08AD"/>
    <w:rsid w:val="00B047FD"/>
    <w:rsid w:val="00B14CE7"/>
    <w:rsid w:val="00B27F25"/>
    <w:rsid w:val="00B326A9"/>
    <w:rsid w:val="00BA1F43"/>
    <w:rsid w:val="00BC0B5C"/>
    <w:rsid w:val="00BF1844"/>
    <w:rsid w:val="00C30FA7"/>
    <w:rsid w:val="00C6541C"/>
    <w:rsid w:val="00C71F85"/>
    <w:rsid w:val="00CC4C85"/>
    <w:rsid w:val="00CF2715"/>
    <w:rsid w:val="00D13280"/>
    <w:rsid w:val="00D76019"/>
    <w:rsid w:val="00D77C86"/>
    <w:rsid w:val="00D863E8"/>
    <w:rsid w:val="00DA1771"/>
    <w:rsid w:val="00DF17EC"/>
    <w:rsid w:val="00E10F57"/>
    <w:rsid w:val="00E56AF4"/>
    <w:rsid w:val="00E67588"/>
    <w:rsid w:val="00E91F40"/>
    <w:rsid w:val="00E93873"/>
    <w:rsid w:val="00E93B0F"/>
    <w:rsid w:val="00F30A8F"/>
    <w:rsid w:val="00F31450"/>
    <w:rsid w:val="00F72843"/>
    <w:rsid w:val="00F95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24902"/>
  <w15:chartTrackingRefBased/>
  <w15:docId w15:val="{93827E23-58D3-7747-B8C9-C7A6A4FAE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CB2"/>
    <w:pPr>
      <w:spacing w:after="0" w:line="240" w:lineRule="auto"/>
    </w:pPr>
    <w:rPr>
      <w:sz w:val="24"/>
    </w:rPr>
  </w:style>
  <w:style w:type="paragraph" w:styleId="Heading1">
    <w:name w:val="heading 1"/>
    <w:basedOn w:val="Normal"/>
    <w:next w:val="Normal"/>
    <w:link w:val="Heading1Char"/>
    <w:autoRedefine/>
    <w:uiPriority w:val="9"/>
    <w:qFormat/>
    <w:rsid w:val="00A1380A"/>
    <w:pPr>
      <w:keepNext/>
      <w:keepLines/>
      <w:tabs>
        <w:tab w:val="left" w:pos="2160"/>
      </w:tabs>
      <w:spacing w:before="120" w:after="120"/>
      <w:outlineLvl w:val="0"/>
    </w:pPr>
    <w:rPr>
      <w:rFonts w:eastAsiaTheme="majorEastAsia" w:cstheme="minorHAnsi"/>
      <w:b/>
      <w:color w:val="2F5496" w:themeColor="accent1" w:themeShade="BF"/>
      <w:sz w:val="32"/>
      <w:szCs w:val="32"/>
    </w:rPr>
  </w:style>
  <w:style w:type="paragraph" w:styleId="Heading2">
    <w:name w:val="heading 2"/>
    <w:basedOn w:val="Normal"/>
    <w:next w:val="Normal"/>
    <w:link w:val="Heading2Char"/>
    <w:uiPriority w:val="9"/>
    <w:unhideWhenUsed/>
    <w:qFormat/>
    <w:rsid w:val="008955AC"/>
    <w:pPr>
      <w:outlineLvl w:val="1"/>
    </w:pPr>
    <w:rPr>
      <w:b/>
      <w:sz w:val="28"/>
    </w:rPr>
  </w:style>
  <w:style w:type="paragraph" w:styleId="Heading4">
    <w:name w:val="heading 4"/>
    <w:basedOn w:val="Normal"/>
    <w:next w:val="Normal"/>
    <w:link w:val="Heading4Char"/>
    <w:uiPriority w:val="9"/>
    <w:semiHidden/>
    <w:unhideWhenUsed/>
    <w:qFormat/>
    <w:rsid w:val="0071324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21742"/>
    <w:pPr>
      <w:tabs>
        <w:tab w:val="center" w:pos="4680"/>
        <w:tab w:val="right" w:pos="9360"/>
      </w:tabs>
    </w:pPr>
  </w:style>
  <w:style w:type="character" w:customStyle="1" w:styleId="FooterChar">
    <w:name w:val="Footer Char"/>
    <w:basedOn w:val="DefaultParagraphFont"/>
    <w:link w:val="Footer"/>
    <w:uiPriority w:val="99"/>
    <w:rsid w:val="00421742"/>
  </w:style>
  <w:style w:type="character" w:customStyle="1" w:styleId="Heading1Char">
    <w:name w:val="Heading 1 Char"/>
    <w:basedOn w:val="DefaultParagraphFont"/>
    <w:link w:val="Heading1"/>
    <w:uiPriority w:val="9"/>
    <w:rsid w:val="00A1380A"/>
    <w:rPr>
      <w:rFonts w:eastAsiaTheme="majorEastAsia" w:cstheme="minorHAnsi"/>
      <w:b/>
      <w:color w:val="2F5496" w:themeColor="accent1" w:themeShade="BF"/>
      <w:sz w:val="32"/>
      <w:szCs w:val="32"/>
    </w:rPr>
  </w:style>
  <w:style w:type="character" w:customStyle="1" w:styleId="Heading2Char">
    <w:name w:val="Heading 2 Char"/>
    <w:basedOn w:val="DefaultParagraphFont"/>
    <w:link w:val="Heading2"/>
    <w:uiPriority w:val="9"/>
    <w:rsid w:val="008955AC"/>
    <w:rPr>
      <w:b/>
      <w:sz w:val="28"/>
    </w:rPr>
  </w:style>
  <w:style w:type="paragraph" w:styleId="ListParagraph">
    <w:name w:val="List Paragraph"/>
    <w:basedOn w:val="Normal"/>
    <w:autoRedefine/>
    <w:uiPriority w:val="34"/>
    <w:qFormat/>
    <w:rsid w:val="002B2C79"/>
    <w:pPr>
      <w:ind w:left="720"/>
      <w:contextualSpacing/>
    </w:pPr>
    <w:rPr>
      <w:szCs w:val="24"/>
    </w:rPr>
  </w:style>
  <w:style w:type="character" w:styleId="Hyperlink">
    <w:name w:val="Hyperlink"/>
    <w:basedOn w:val="DefaultParagraphFont"/>
    <w:uiPriority w:val="99"/>
    <w:unhideWhenUsed/>
    <w:rsid w:val="002B2C79"/>
    <w:rPr>
      <w:color w:val="0563C1" w:themeColor="hyperlink"/>
      <w:u w:val="single"/>
    </w:rPr>
  </w:style>
  <w:style w:type="table" w:styleId="TableGrid">
    <w:name w:val="Table Grid"/>
    <w:basedOn w:val="TableNormal"/>
    <w:uiPriority w:val="39"/>
    <w:rsid w:val="00C71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13280"/>
    <w:rPr>
      <w:color w:val="808080"/>
      <w:shd w:val="clear" w:color="auto" w:fill="E6E6E6"/>
    </w:rPr>
  </w:style>
  <w:style w:type="character" w:customStyle="1" w:styleId="Heading4Char">
    <w:name w:val="Heading 4 Char"/>
    <w:basedOn w:val="DefaultParagraphFont"/>
    <w:link w:val="Heading4"/>
    <w:uiPriority w:val="9"/>
    <w:semiHidden/>
    <w:rsid w:val="0071324A"/>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7958DC"/>
    <w:rPr>
      <w:color w:val="954F72" w:themeColor="followedHyperlink"/>
      <w:u w:val="single"/>
    </w:rPr>
  </w:style>
  <w:style w:type="paragraph" w:styleId="BalloonText">
    <w:name w:val="Balloon Text"/>
    <w:basedOn w:val="Normal"/>
    <w:link w:val="BalloonTextChar"/>
    <w:uiPriority w:val="99"/>
    <w:semiHidden/>
    <w:unhideWhenUsed/>
    <w:rsid w:val="00B326A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326A9"/>
    <w:rPr>
      <w:rFonts w:ascii="Times New Roman" w:hAnsi="Times New Roman" w:cs="Times New Roman"/>
      <w:sz w:val="18"/>
      <w:szCs w:val="18"/>
    </w:rPr>
  </w:style>
  <w:style w:type="character" w:styleId="UnresolvedMention">
    <w:name w:val="Unresolved Mention"/>
    <w:basedOn w:val="DefaultParagraphFont"/>
    <w:uiPriority w:val="99"/>
    <w:rsid w:val="00294A42"/>
    <w:rPr>
      <w:color w:val="605E5C"/>
      <w:shd w:val="clear" w:color="auto" w:fill="E1DFDD"/>
    </w:rPr>
  </w:style>
  <w:style w:type="paragraph" w:styleId="Title">
    <w:name w:val="Title"/>
    <w:basedOn w:val="Normal"/>
    <w:next w:val="Normal"/>
    <w:link w:val="TitleChar"/>
    <w:uiPriority w:val="10"/>
    <w:qFormat/>
    <w:rsid w:val="00172E2C"/>
    <w:pPr>
      <w:contextualSpacing/>
    </w:pPr>
    <w:rPr>
      <w:rFonts w:eastAsiaTheme="majorEastAsia" w:cstheme="majorBidi"/>
      <w:b/>
      <w:color w:val="2F5496" w:themeColor="accent1" w:themeShade="BF"/>
      <w:spacing w:val="-10"/>
      <w:kern w:val="28"/>
      <w:sz w:val="56"/>
      <w:szCs w:val="56"/>
    </w:rPr>
  </w:style>
  <w:style w:type="character" w:customStyle="1" w:styleId="TitleChar">
    <w:name w:val="Title Char"/>
    <w:basedOn w:val="DefaultParagraphFont"/>
    <w:link w:val="Title"/>
    <w:uiPriority w:val="10"/>
    <w:rsid w:val="00172E2C"/>
    <w:rPr>
      <w:rFonts w:eastAsiaTheme="majorEastAsia" w:cstheme="majorBidi"/>
      <w:b/>
      <w:color w:val="2F5496" w:themeColor="accent1" w:themeShade="BF"/>
      <w:spacing w:val="-10"/>
      <w:kern w:val="28"/>
      <w:sz w:val="56"/>
      <w:szCs w:val="56"/>
    </w:rPr>
  </w:style>
  <w:style w:type="paragraph" w:styleId="Header">
    <w:name w:val="header"/>
    <w:basedOn w:val="Normal"/>
    <w:link w:val="HeaderChar"/>
    <w:uiPriority w:val="99"/>
    <w:unhideWhenUsed/>
    <w:rsid w:val="0065347D"/>
    <w:pPr>
      <w:tabs>
        <w:tab w:val="center" w:pos="4680"/>
        <w:tab w:val="right" w:pos="9360"/>
      </w:tabs>
    </w:pPr>
  </w:style>
  <w:style w:type="character" w:customStyle="1" w:styleId="HeaderChar">
    <w:name w:val="Header Char"/>
    <w:basedOn w:val="DefaultParagraphFont"/>
    <w:link w:val="Header"/>
    <w:uiPriority w:val="99"/>
    <w:rsid w:val="0065347D"/>
    <w:rPr>
      <w:sz w:val="24"/>
    </w:rPr>
  </w:style>
  <w:style w:type="character" w:styleId="PageNumber">
    <w:name w:val="page number"/>
    <w:basedOn w:val="DefaultParagraphFont"/>
    <w:uiPriority w:val="99"/>
    <w:semiHidden/>
    <w:unhideWhenUsed/>
    <w:rsid w:val="0065347D"/>
  </w:style>
  <w:style w:type="paragraph" w:styleId="Revision">
    <w:name w:val="Revision"/>
    <w:hidden/>
    <w:uiPriority w:val="99"/>
    <w:semiHidden/>
    <w:rsid w:val="0065347D"/>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97300">
      <w:bodyDiv w:val="1"/>
      <w:marLeft w:val="0"/>
      <w:marRight w:val="0"/>
      <w:marTop w:val="0"/>
      <w:marBottom w:val="0"/>
      <w:divBdr>
        <w:top w:val="none" w:sz="0" w:space="0" w:color="auto"/>
        <w:left w:val="none" w:sz="0" w:space="0" w:color="auto"/>
        <w:bottom w:val="none" w:sz="0" w:space="0" w:color="auto"/>
        <w:right w:val="none" w:sz="0" w:space="0" w:color="auto"/>
      </w:divBdr>
    </w:div>
    <w:div w:id="338050175">
      <w:bodyDiv w:val="1"/>
      <w:marLeft w:val="0"/>
      <w:marRight w:val="0"/>
      <w:marTop w:val="0"/>
      <w:marBottom w:val="0"/>
      <w:divBdr>
        <w:top w:val="none" w:sz="0" w:space="0" w:color="auto"/>
        <w:left w:val="none" w:sz="0" w:space="0" w:color="auto"/>
        <w:bottom w:val="none" w:sz="0" w:space="0" w:color="auto"/>
        <w:right w:val="none" w:sz="0" w:space="0" w:color="auto"/>
      </w:divBdr>
    </w:div>
    <w:div w:id="687372273">
      <w:bodyDiv w:val="1"/>
      <w:marLeft w:val="0"/>
      <w:marRight w:val="0"/>
      <w:marTop w:val="0"/>
      <w:marBottom w:val="0"/>
      <w:divBdr>
        <w:top w:val="none" w:sz="0" w:space="0" w:color="auto"/>
        <w:left w:val="none" w:sz="0" w:space="0" w:color="auto"/>
        <w:bottom w:val="none" w:sz="0" w:space="0" w:color="auto"/>
        <w:right w:val="none" w:sz="0" w:space="0" w:color="auto"/>
      </w:divBdr>
    </w:div>
    <w:div w:id="734738637">
      <w:bodyDiv w:val="1"/>
      <w:marLeft w:val="0"/>
      <w:marRight w:val="0"/>
      <w:marTop w:val="0"/>
      <w:marBottom w:val="0"/>
      <w:divBdr>
        <w:top w:val="none" w:sz="0" w:space="0" w:color="auto"/>
        <w:left w:val="none" w:sz="0" w:space="0" w:color="auto"/>
        <w:bottom w:val="none" w:sz="0" w:space="0" w:color="auto"/>
        <w:right w:val="none" w:sz="0" w:space="0" w:color="auto"/>
      </w:divBdr>
    </w:div>
    <w:div w:id="844437022">
      <w:bodyDiv w:val="1"/>
      <w:marLeft w:val="0"/>
      <w:marRight w:val="0"/>
      <w:marTop w:val="0"/>
      <w:marBottom w:val="0"/>
      <w:divBdr>
        <w:top w:val="none" w:sz="0" w:space="0" w:color="auto"/>
        <w:left w:val="none" w:sz="0" w:space="0" w:color="auto"/>
        <w:bottom w:val="none" w:sz="0" w:space="0" w:color="auto"/>
        <w:right w:val="none" w:sz="0" w:space="0" w:color="auto"/>
      </w:divBdr>
    </w:div>
    <w:div w:id="932010490">
      <w:bodyDiv w:val="1"/>
      <w:marLeft w:val="0"/>
      <w:marRight w:val="0"/>
      <w:marTop w:val="0"/>
      <w:marBottom w:val="0"/>
      <w:divBdr>
        <w:top w:val="none" w:sz="0" w:space="0" w:color="auto"/>
        <w:left w:val="none" w:sz="0" w:space="0" w:color="auto"/>
        <w:bottom w:val="none" w:sz="0" w:space="0" w:color="auto"/>
        <w:right w:val="none" w:sz="0" w:space="0" w:color="auto"/>
      </w:divBdr>
    </w:div>
    <w:div w:id="997346089">
      <w:bodyDiv w:val="1"/>
      <w:marLeft w:val="0"/>
      <w:marRight w:val="0"/>
      <w:marTop w:val="0"/>
      <w:marBottom w:val="0"/>
      <w:divBdr>
        <w:top w:val="none" w:sz="0" w:space="0" w:color="auto"/>
        <w:left w:val="none" w:sz="0" w:space="0" w:color="auto"/>
        <w:bottom w:val="none" w:sz="0" w:space="0" w:color="auto"/>
        <w:right w:val="none" w:sz="0" w:space="0" w:color="auto"/>
      </w:divBdr>
    </w:div>
    <w:div w:id="1134641969">
      <w:bodyDiv w:val="1"/>
      <w:marLeft w:val="0"/>
      <w:marRight w:val="0"/>
      <w:marTop w:val="0"/>
      <w:marBottom w:val="0"/>
      <w:divBdr>
        <w:top w:val="none" w:sz="0" w:space="0" w:color="auto"/>
        <w:left w:val="none" w:sz="0" w:space="0" w:color="auto"/>
        <w:bottom w:val="none" w:sz="0" w:space="0" w:color="auto"/>
        <w:right w:val="none" w:sz="0" w:space="0" w:color="auto"/>
      </w:divBdr>
    </w:div>
    <w:div w:id="1153908432">
      <w:bodyDiv w:val="1"/>
      <w:marLeft w:val="0"/>
      <w:marRight w:val="0"/>
      <w:marTop w:val="0"/>
      <w:marBottom w:val="0"/>
      <w:divBdr>
        <w:top w:val="none" w:sz="0" w:space="0" w:color="auto"/>
        <w:left w:val="none" w:sz="0" w:space="0" w:color="auto"/>
        <w:bottom w:val="none" w:sz="0" w:space="0" w:color="auto"/>
        <w:right w:val="none" w:sz="0" w:space="0" w:color="auto"/>
      </w:divBdr>
    </w:div>
    <w:div w:id="1193033484">
      <w:bodyDiv w:val="1"/>
      <w:marLeft w:val="0"/>
      <w:marRight w:val="0"/>
      <w:marTop w:val="0"/>
      <w:marBottom w:val="0"/>
      <w:divBdr>
        <w:top w:val="none" w:sz="0" w:space="0" w:color="auto"/>
        <w:left w:val="none" w:sz="0" w:space="0" w:color="auto"/>
        <w:bottom w:val="none" w:sz="0" w:space="0" w:color="auto"/>
        <w:right w:val="none" w:sz="0" w:space="0" w:color="auto"/>
      </w:divBdr>
    </w:div>
    <w:div w:id="1308583859">
      <w:bodyDiv w:val="1"/>
      <w:marLeft w:val="0"/>
      <w:marRight w:val="0"/>
      <w:marTop w:val="0"/>
      <w:marBottom w:val="0"/>
      <w:divBdr>
        <w:top w:val="none" w:sz="0" w:space="0" w:color="auto"/>
        <w:left w:val="none" w:sz="0" w:space="0" w:color="auto"/>
        <w:bottom w:val="none" w:sz="0" w:space="0" w:color="auto"/>
        <w:right w:val="none" w:sz="0" w:space="0" w:color="auto"/>
      </w:divBdr>
    </w:div>
    <w:div w:id="1374038445">
      <w:bodyDiv w:val="1"/>
      <w:marLeft w:val="0"/>
      <w:marRight w:val="0"/>
      <w:marTop w:val="0"/>
      <w:marBottom w:val="0"/>
      <w:divBdr>
        <w:top w:val="none" w:sz="0" w:space="0" w:color="auto"/>
        <w:left w:val="none" w:sz="0" w:space="0" w:color="auto"/>
        <w:bottom w:val="none" w:sz="0" w:space="0" w:color="auto"/>
        <w:right w:val="none" w:sz="0" w:space="0" w:color="auto"/>
      </w:divBdr>
    </w:div>
    <w:div w:id="1426997864">
      <w:bodyDiv w:val="1"/>
      <w:marLeft w:val="0"/>
      <w:marRight w:val="0"/>
      <w:marTop w:val="0"/>
      <w:marBottom w:val="0"/>
      <w:divBdr>
        <w:top w:val="none" w:sz="0" w:space="0" w:color="auto"/>
        <w:left w:val="none" w:sz="0" w:space="0" w:color="auto"/>
        <w:bottom w:val="none" w:sz="0" w:space="0" w:color="auto"/>
        <w:right w:val="none" w:sz="0" w:space="0" w:color="auto"/>
      </w:divBdr>
    </w:div>
    <w:div w:id="1685670346">
      <w:bodyDiv w:val="1"/>
      <w:marLeft w:val="0"/>
      <w:marRight w:val="0"/>
      <w:marTop w:val="0"/>
      <w:marBottom w:val="0"/>
      <w:divBdr>
        <w:top w:val="none" w:sz="0" w:space="0" w:color="auto"/>
        <w:left w:val="none" w:sz="0" w:space="0" w:color="auto"/>
        <w:bottom w:val="none" w:sz="0" w:space="0" w:color="auto"/>
        <w:right w:val="none" w:sz="0" w:space="0" w:color="auto"/>
      </w:divBdr>
    </w:div>
    <w:div w:id="1838617609">
      <w:bodyDiv w:val="1"/>
      <w:marLeft w:val="0"/>
      <w:marRight w:val="0"/>
      <w:marTop w:val="0"/>
      <w:marBottom w:val="0"/>
      <w:divBdr>
        <w:top w:val="none" w:sz="0" w:space="0" w:color="auto"/>
        <w:left w:val="none" w:sz="0" w:space="0" w:color="auto"/>
        <w:bottom w:val="none" w:sz="0" w:space="0" w:color="auto"/>
        <w:right w:val="none" w:sz="0" w:space="0" w:color="auto"/>
      </w:divBdr>
    </w:div>
    <w:div w:id="1842768666">
      <w:bodyDiv w:val="1"/>
      <w:marLeft w:val="0"/>
      <w:marRight w:val="0"/>
      <w:marTop w:val="0"/>
      <w:marBottom w:val="0"/>
      <w:divBdr>
        <w:top w:val="none" w:sz="0" w:space="0" w:color="auto"/>
        <w:left w:val="none" w:sz="0" w:space="0" w:color="auto"/>
        <w:bottom w:val="none" w:sz="0" w:space="0" w:color="auto"/>
        <w:right w:val="none" w:sz="0" w:space="0" w:color="auto"/>
      </w:divBdr>
    </w:div>
    <w:div w:id="1857228433">
      <w:bodyDiv w:val="1"/>
      <w:marLeft w:val="0"/>
      <w:marRight w:val="0"/>
      <w:marTop w:val="0"/>
      <w:marBottom w:val="0"/>
      <w:divBdr>
        <w:top w:val="none" w:sz="0" w:space="0" w:color="auto"/>
        <w:left w:val="none" w:sz="0" w:space="0" w:color="auto"/>
        <w:bottom w:val="none" w:sz="0" w:space="0" w:color="auto"/>
        <w:right w:val="none" w:sz="0" w:space="0" w:color="auto"/>
      </w:divBdr>
    </w:div>
    <w:div w:id="1869024239">
      <w:bodyDiv w:val="1"/>
      <w:marLeft w:val="0"/>
      <w:marRight w:val="0"/>
      <w:marTop w:val="0"/>
      <w:marBottom w:val="0"/>
      <w:divBdr>
        <w:top w:val="none" w:sz="0" w:space="0" w:color="auto"/>
        <w:left w:val="none" w:sz="0" w:space="0" w:color="auto"/>
        <w:bottom w:val="none" w:sz="0" w:space="0" w:color="auto"/>
        <w:right w:val="none" w:sz="0" w:space="0" w:color="auto"/>
      </w:divBdr>
    </w:div>
    <w:div w:id="1986619616">
      <w:bodyDiv w:val="1"/>
      <w:marLeft w:val="0"/>
      <w:marRight w:val="0"/>
      <w:marTop w:val="0"/>
      <w:marBottom w:val="0"/>
      <w:divBdr>
        <w:top w:val="none" w:sz="0" w:space="0" w:color="auto"/>
        <w:left w:val="none" w:sz="0" w:space="0" w:color="auto"/>
        <w:bottom w:val="none" w:sz="0" w:space="0" w:color="auto"/>
        <w:right w:val="none" w:sz="0" w:space="0" w:color="auto"/>
      </w:divBdr>
    </w:div>
    <w:div w:id="213293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nate.ucsd.edu/Operating-Procedures/Senate-Manual/Appendices/2" TargetMode="External"/><Relationship Id="rId18" Type="http://schemas.openxmlformats.org/officeDocument/2006/relationships/hyperlink" Target="https://library.ucsd.edu/ask-us/" TargetMode="External"/><Relationship Id="rId26" Type="http://schemas.openxmlformats.org/officeDocument/2006/relationships/hyperlink" Target="mailto:foodpantry@.ucsd.edu" TargetMode="External"/><Relationship Id="rId39" Type="http://schemas.openxmlformats.org/officeDocument/2006/relationships/hyperlink" Target="https://regents.universityofcalifornia.edu/governance/policies/4400.html" TargetMode="External"/><Relationship Id="rId21" Type="http://schemas.openxmlformats.org/officeDocument/2006/relationships/hyperlink" Target="https://aah.ucsd.edu/supplemental-instruction-study-group/index.html" TargetMode="External"/><Relationship Id="rId34" Type="http://schemas.openxmlformats.org/officeDocument/2006/relationships/hyperlink" Target="https://disabilities.ucsd.edu/" TargetMode="External"/><Relationship Id="rId42" Type="http://schemas.openxmlformats.org/officeDocument/2006/relationships/hyperlink" Target="https://blink.ucsd.edu/technology/file-sharing/zoom/index.html" TargetMode="External"/><Relationship Id="rId47" Type="http://schemas.openxmlformats.org/officeDocument/2006/relationships/hyperlink" Target="https://senate.ucsd.edu/operating-procedures/educational-policies/courses/epc-policies-on-courses/policy-exams-including-midterms-final-exams-and-religious-accommodations-for-exams/" TargetMode="External"/><Relationship Id="rId50" Type="http://schemas.openxmlformats.org/officeDocument/2006/relationships/hyperlink" Target="mailto:sarc@ucsd.edu"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tudents.ucsd.edu/sponsor/student-conduct/regulations/22.00.html" TargetMode="External"/><Relationship Id="rId17" Type="http://schemas.openxmlformats.org/officeDocument/2006/relationships/hyperlink" Target="https://canvas.ucsd.edu" TargetMode="External"/><Relationship Id="rId25" Type="http://schemas.openxmlformats.org/officeDocument/2006/relationships/hyperlink" Target="https://successcoaching.ucsd.edu/" TargetMode="External"/><Relationship Id="rId33" Type="http://schemas.openxmlformats.org/officeDocument/2006/relationships/hyperlink" Target="mailto:osd@ucsd.edu" TargetMode="External"/><Relationship Id="rId38" Type="http://schemas.openxmlformats.org/officeDocument/2006/relationships/hyperlink" Target="https://students.ucsd.edu/student-life/diversity/index.html" TargetMode="External"/><Relationship Id="rId46" Type="http://schemas.openxmlformats.org/officeDocument/2006/relationships/hyperlink" Target="https://ucsd.edu/about/principles.html"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ursefinder.ucsd.edu/" TargetMode="External"/><Relationship Id="rId20" Type="http://schemas.openxmlformats.org/officeDocument/2006/relationships/hyperlink" Target="https://writinghub.ucsd.edu/" TargetMode="External"/><Relationship Id="rId29" Type="http://schemas.openxmlformats.org/officeDocument/2006/relationships/hyperlink" Target="https://diversity.ucsd.edu/" TargetMode="External"/><Relationship Id="rId41" Type="http://schemas.openxmlformats.org/officeDocument/2006/relationships/hyperlink" Target="https://library.ucsd.edu/computing-and-technology/connect-from-off-campus/" TargetMode="External"/><Relationship Id="rId54"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csd.edu/about/principles.html" TargetMode="External"/><Relationship Id="rId24" Type="http://schemas.openxmlformats.org/officeDocument/2006/relationships/hyperlink" Target="https://oasis.ucsd.edu/" TargetMode="External"/><Relationship Id="rId32" Type="http://schemas.openxmlformats.org/officeDocument/2006/relationships/hyperlink" Target="https://uss.ucsd.edu/" TargetMode="External"/><Relationship Id="rId37" Type="http://schemas.openxmlformats.org/officeDocument/2006/relationships/hyperlink" Target="https://diversity.ucsd.edu/" TargetMode="External"/><Relationship Id="rId40" Type="http://schemas.openxmlformats.org/officeDocument/2006/relationships/hyperlink" Target="http://blink.ucsd.edu/go/servicedesk" TargetMode="External"/><Relationship Id="rId45" Type="http://schemas.openxmlformats.org/officeDocument/2006/relationships/hyperlink" Target="https://students.ucsd.edu/_files/student-conduct/ucsandiego-student-conduct-code_interim-revisions1-16-18.pdf" TargetMode="External"/><Relationship Id="rId53" Type="http://schemas.openxmlformats.org/officeDocument/2006/relationships/hyperlink" Target="http://ophd.ucsd.edu/policies-procedures/nps_student.html"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youtu.be/k3dGEJrYcNk" TargetMode="External"/><Relationship Id="rId23" Type="http://schemas.openxmlformats.org/officeDocument/2006/relationships/hyperlink" Target="https://aah.ucsd.edu/learning-strategies/index.html" TargetMode="External"/><Relationship Id="rId28" Type="http://schemas.openxmlformats.org/officeDocument/2006/relationships/hyperlink" Target="https://wellness.ucsd.edu/caps/" TargetMode="External"/><Relationship Id="rId36" Type="http://schemas.openxmlformats.org/officeDocument/2006/relationships/hyperlink" Target="mailto:diversity@ucsd.edu" TargetMode="External"/><Relationship Id="rId49" Type="http://schemas.openxmlformats.org/officeDocument/2006/relationships/hyperlink" Target="http://reportbias.ucsd.edu" TargetMode="External"/><Relationship Id="rId57"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library.ucsd.edu/ask-us/triton-ed.html" TargetMode="External"/><Relationship Id="rId31" Type="http://schemas.openxmlformats.org/officeDocument/2006/relationships/hyperlink" Target="https://blink.ucsd.edu/instructors/advising/concern/index.html" TargetMode="External"/><Relationship Id="rId44" Type="http://schemas.openxmlformats.org/officeDocument/2006/relationships/hyperlink" Target="http://academicintegrity.ucsd.edu" TargetMode="External"/><Relationship Id="rId52" Type="http://schemas.openxmlformats.org/officeDocument/2006/relationships/hyperlink" Target="https://caps.ucsd.edu" TargetMode="External"/><Relationship Id="rId4" Type="http://schemas.openxmlformats.org/officeDocument/2006/relationships/settings" Target="settings.xml"/><Relationship Id="rId9" Type="http://schemas.openxmlformats.org/officeDocument/2006/relationships/image" Target="media/image1.tiff"/><Relationship Id="rId14" Type="http://schemas.openxmlformats.org/officeDocument/2006/relationships/hyperlink" Target="http://academicintegrity.ucsd.edu/forms/form-pledge.html" TargetMode="External"/><Relationship Id="rId22" Type="http://schemas.openxmlformats.org/officeDocument/2006/relationships/hyperlink" Target="https://aah.ucsd.edu/content-tutoring/index.html" TargetMode="External"/><Relationship Id="rId27" Type="http://schemas.openxmlformats.org/officeDocument/2006/relationships/hyperlink" Target="mailto:basicneeds@ucsd.edu" TargetMode="External"/><Relationship Id="rId30" Type="http://schemas.openxmlformats.org/officeDocument/2006/relationships/hyperlink" Target="https://students.ucsd.edu/student-life/diversity/index.html" TargetMode="External"/><Relationship Id="rId35" Type="http://schemas.openxmlformats.org/officeDocument/2006/relationships/hyperlink" Target="https://engagedteaching.ucsd.edu/go/inclusion-statements" TargetMode="External"/><Relationship Id="rId43" Type="http://schemas.openxmlformats.org/officeDocument/2006/relationships/hyperlink" Target="https://ucsd.edu/about/principles.html" TargetMode="External"/><Relationship Id="rId48" Type="http://schemas.openxmlformats.org/officeDocument/2006/relationships/hyperlink" Target="mailto:ophd@ucsd.edu" TargetMode="External"/><Relationship Id="rId56" Type="http://schemas.openxmlformats.org/officeDocument/2006/relationships/footer" Target="footer1.xml"/><Relationship Id="rId8" Type="http://schemas.openxmlformats.org/officeDocument/2006/relationships/hyperlink" Target="https://drive.google.com/drive/folders/1pc7h27fQ7H2VfdGnoGFRMqlz6IhkJK18" TargetMode="External"/><Relationship Id="rId51" Type="http://schemas.openxmlformats.org/officeDocument/2006/relationships/hyperlink" Target="https://care.ucsd.edu"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E36DA-675E-4EA6-82A9-FCE0CFD2B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3137</Words>
  <Characters>17887</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April Cha</cp:lastModifiedBy>
  <cp:revision>2</cp:revision>
  <dcterms:created xsi:type="dcterms:W3CDTF">2020-03-23T14:28:00Z</dcterms:created>
  <dcterms:modified xsi:type="dcterms:W3CDTF">2020-03-23T14:28:00Z</dcterms:modified>
</cp:coreProperties>
</file>